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050416" w:rsidRDefault="003B26AF" w:rsidP="00050416">
      <w:pPr>
        <w:pStyle w:val="Heading1"/>
        <w:spacing w:line="360" w:lineRule="auto"/>
        <w:jc w:val="center"/>
        <w:rPr>
          <w:rFonts w:ascii="Trebuchet MS" w:hAnsi="Trebuchet MS"/>
          <w:b w:val="0"/>
          <w:bCs w:val="0"/>
          <w:caps/>
        </w:rPr>
      </w:pPr>
      <w:r w:rsidRPr="00050416">
        <w:rPr>
          <w:rFonts w:ascii="Trebuchet MS" w:hAnsi="Trebuchet MS"/>
          <w:caps/>
          <w:szCs w:val="24"/>
        </w:rPr>
        <w:t>EAST SUSSEX COUNTY COUNCI</w:t>
      </w:r>
      <w:r w:rsidRPr="00050416">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050416">
        <w:rPr>
          <w:rFonts w:ascii="Trebuchet MS" w:hAnsi="Trebuchet MS"/>
          <w:caps/>
          <w:szCs w:val="24"/>
        </w:rPr>
        <w:t>L JOB DESCRIPTION</w:t>
      </w:r>
    </w:p>
    <w:p w14:paraId="1CF40438" w14:textId="4C6F5804" w:rsidR="00D1253A" w:rsidRPr="00E150E3" w:rsidRDefault="00D1253A" w:rsidP="00D1253A">
      <w:pPr>
        <w:pStyle w:val="Heading1"/>
        <w:spacing w:before="120" w:after="0" w:line="360" w:lineRule="auto"/>
        <w:rPr>
          <w:rFonts w:ascii="Trebuchet MS" w:hAnsi="Trebuchet MS"/>
          <w:b w:val="0"/>
          <w:bCs w:val="0"/>
        </w:rPr>
      </w:pPr>
      <w:r w:rsidRPr="009106CE">
        <w:rPr>
          <w:rFonts w:ascii="Trebuchet MS" w:hAnsi="Trebuchet MS"/>
        </w:rPr>
        <w:t>J</w:t>
      </w:r>
      <w:r>
        <w:rPr>
          <w:rFonts w:ascii="Trebuchet MS" w:hAnsi="Trebuchet MS"/>
        </w:rPr>
        <w:t>ob Title</w:t>
      </w:r>
      <w:r w:rsidRPr="009106CE">
        <w:rPr>
          <w:rFonts w:ascii="Trebuchet MS" w:hAnsi="Trebuchet MS"/>
        </w:rPr>
        <w:t>:</w:t>
      </w:r>
      <w:r w:rsidR="001A073A">
        <w:rPr>
          <w:rFonts w:ascii="Trebuchet MS" w:hAnsi="Trebuchet MS"/>
        </w:rPr>
        <w:t xml:space="preserve"> </w:t>
      </w:r>
      <w:r w:rsidR="001A073A" w:rsidRPr="00E150E3">
        <w:rPr>
          <w:rFonts w:ascii="Trebuchet MS" w:hAnsi="Trebuchet MS"/>
          <w:b w:val="0"/>
          <w:bCs w:val="0"/>
        </w:rPr>
        <w:t>Team Manager Library and Information Service</w:t>
      </w:r>
    </w:p>
    <w:p w14:paraId="5852A140" w14:textId="3BB98380" w:rsidR="00D1253A" w:rsidRPr="009106CE" w:rsidRDefault="00D1253A" w:rsidP="00D1253A">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r w:rsidRPr="00D1253A">
        <w:rPr>
          <w:rFonts w:ascii="Trebuchet MS" w:hAnsi="Trebuchet MS"/>
          <w:b w:val="0"/>
          <w:bCs w:val="0"/>
        </w:rPr>
        <w:t xml:space="preserve"> </w:t>
      </w:r>
      <w:r w:rsidRPr="00050416">
        <w:rPr>
          <w:rFonts w:ascii="Trebuchet MS" w:hAnsi="Trebuchet MS"/>
          <w:b w:val="0"/>
          <w:bCs w:val="0"/>
        </w:rPr>
        <w:t>Communities, Economy and Transport</w:t>
      </w:r>
    </w:p>
    <w:p w14:paraId="7500FAF9" w14:textId="1904163C" w:rsidR="00D1253A" w:rsidRPr="009106CE" w:rsidRDefault="00D1253A" w:rsidP="00D1253A">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050416">
          <w:rPr>
            <w:rStyle w:val="Hyperlink"/>
            <w:rFonts w:ascii="Trebuchet MS" w:hAnsi="Trebuchet MS"/>
            <w:b w:val="0"/>
            <w:bCs w:val="0"/>
          </w:rPr>
          <w:t>Local Managerial Grade 3</w:t>
        </w:r>
      </w:hyperlink>
    </w:p>
    <w:p w14:paraId="41A923C9" w14:textId="22B3E81D" w:rsidR="00D1253A" w:rsidRDefault="00D1253A" w:rsidP="00D1253A">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001A073A">
        <w:rPr>
          <w:rFonts w:ascii="Trebuchet MS" w:hAnsi="Trebuchet MS"/>
        </w:rPr>
        <w:t xml:space="preserve"> </w:t>
      </w:r>
      <w:r w:rsidR="001A073A" w:rsidRPr="00E150E3">
        <w:rPr>
          <w:rFonts w:ascii="Trebuchet MS" w:hAnsi="Trebuchet MS"/>
          <w:b w:val="0"/>
          <w:bCs w:val="0"/>
        </w:rPr>
        <w:t>Head of Customer, Library and Registration Services</w:t>
      </w:r>
    </w:p>
    <w:p w14:paraId="10CE9D48" w14:textId="1D596DC0" w:rsidR="00D1253A" w:rsidRPr="00EA1283" w:rsidRDefault="00D1253A" w:rsidP="00D1253A">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r w:rsidR="001A073A">
        <w:rPr>
          <w:rFonts w:ascii="Trebuchet MS" w:hAnsi="Trebuchet MS"/>
        </w:rPr>
        <w:t xml:space="preserve"> </w:t>
      </w:r>
      <w:r w:rsidR="005C7220" w:rsidRPr="009D6DAF">
        <w:rPr>
          <w:rFonts w:ascii="Trebuchet MS" w:hAnsi="Trebuchet MS"/>
          <w:b w:val="0"/>
          <w:bCs w:val="0"/>
        </w:rPr>
        <w:t>Library Operations Managers and Business Planning and Policy Development Officer</w:t>
      </w:r>
    </w:p>
    <w:p w14:paraId="37D647D7" w14:textId="77777777" w:rsidR="003B26AF" w:rsidRPr="00050416" w:rsidRDefault="003B26AF" w:rsidP="00050416">
      <w:pPr>
        <w:pStyle w:val="Heading1"/>
        <w:spacing w:line="360" w:lineRule="auto"/>
        <w:rPr>
          <w:rFonts w:ascii="Trebuchet MS" w:hAnsi="Trebuchet MS"/>
        </w:rPr>
      </w:pPr>
      <w:r w:rsidRPr="00050416">
        <w:rPr>
          <w:rFonts w:ascii="Trebuchet MS" w:hAnsi="Trebuchet MS"/>
        </w:rPr>
        <w:t>Purpose of the Role:</w:t>
      </w:r>
    </w:p>
    <w:p w14:paraId="18655D36" w14:textId="7C4989F6" w:rsidR="00115C04" w:rsidRDefault="00C33D45" w:rsidP="00E150E3">
      <w:pPr>
        <w:spacing w:after="240" w:line="360" w:lineRule="auto"/>
        <w:rPr>
          <w:rFonts w:ascii="Trebuchet MS" w:hAnsi="Trebuchet MS" w:cs="Arial"/>
        </w:rPr>
      </w:pPr>
      <w:r w:rsidRPr="00C33D45">
        <w:rPr>
          <w:rFonts w:ascii="Trebuchet MS" w:hAnsi="Trebuchet MS" w:cs="Arial"/>
        </w:rPr>
        <w:t>East Sussex Library and Information Service deliver</w:t>
      </w:r>
      <w:r w:rsidR="0063463B">
        <w:rPr>
          <w:rFonts w:ascii="Trebuchet MS" w:hAnsi="Trebuchet MS" w:cs="Arial"/>
        </w:rPr>
        <w:t>s</w:t>
      </w:r>
      <w:r w:rsidRPr="00C33D45">
        <w:rPr>
          <w:rFonts w:ascii="Trebuchet MS" w:hAnsi="Trebuchet MS" w:cs="Arial"/>
        </w:rPr>
        <w:t xml:space="preserve"> high quality customer service to residents of East Sussex through its network of 17 libraries and online offer. </w:t>
      </w:r>
      <w:r>
        <w:rPr>
          <w:rFonts w:ascii="Trebuchet MS" w:hAnsi="Trebuchet MS" w:cs="Arial"/>
        </w:rPr>
        <w:t>This role</w:t>
      </w:r>
      <w:r w:rsidRPr="00C33D45">
        <w:rPr>
          <w:rFonts w:ascii="Trebuchet MS" w:hAnsi="Trebuchet MS" w:cs="Arial"/>
        </w:rPr>
        <w:t xml:space="preserve"> ensure</w:t>
      </w:r>
      <w:r>
        <w:rPr>
          <w:rFonts w:ascii="Trebuchet MS" w:hAnsi="Trebuchet MS" w:cs="Arial"/>
        </w:rPr>
        <w:t>s</w:t>
      </w:r>
      <w:r w:rsidRPr="00C33D45">
        <w:rPr>
          <w:rFonts w:ascii="Trebuchet MS" w:hAnsi="Trebuchet MS" w:cs="Arial"/>
        </w:rPr>
        <w:t xml:space="preserve"> our library service is managed effectively with customer service at the heart of service delivery.</w:t>
      </w:r>
    </w:p>
    <w:p w14:paraId="3B5A8C26" w14:textId="7BABDAA5" w:rsidR="00115C04" w:rsidRDefault="00C33D45" w:rsidP="00E150E3">
      <w:pPr>
        <w:spacing w:after="240" w:line="360" w:lineRule="auto"/>
        <w:rPr>
          <w:rFonts w:ascii="Trebuchet MS" w:hAnsi="Trebuchet MS" w:cs="Arial"/>
        </w:rPr>
      </w:pPr>
      <w:r w:rsidRPr="00C33D45">
        <w:rPr>
          <w:rFonts w:ascii="Trebuchet MS" w:hAnsi="Trebuchet MS" w:cs="Arial"/>
        </w:rPr>
        <w:t>You will be leading</w:t>
      </w:r>
      <w:r w:rsidR="00115C04">
        <w:rPr>
          <w:rFonts w:ascii="Trebuchet MS" w:hAnsi="Trebuchet MS" w:cs="Arial"/>
        </w:rPr>
        <w:t xml:space="preserve"> the</w:t>
      </w:r>
      <w:r w:rsidRPr="00C33D45">
        <w:rPr>
          <w:rFonts w:ascii="Trebuchet MS" w:hAnsi="Trebuchet MS" w:cs="Arial"/>
        </w:rPr>
        <w:t xml:space="preserve"> library team to ensure that the service is both customer-focussed and compliant with the statutory framework within which it operates, focussing on meeting the needs of East Sussex residents through delivery of the Library Strategy and ensuring that library teams work towards the Service’s four key strategic outcomes: improving child and adult literacy, supporting the economy, better health and wellbeing, and increasing digital inclusion. </w:t>
      </w:r>
    </w:p>
    <w:p w14:paraId="37606796" w14:textId="38BC640A" w:rsidR="00115C04" w:rsidRPr="00C33D45" w:rsidRDefault="00C33D45" w:rsidP="00E150E3">
      <w:pPr>
        <w:spacing w:after="240" w:line="360" w:lineRule="auto"/>
        <w:rPr>
          <w:rFonts w:ascii="Trebuchet MS" w:hAnsi="Trebuchet MS" w:cs="Arial"/>
        </w:rPr>
      </w:pPr>
      <w:r w:rsidRPr="00C33D45">
        <w:rPr>
          <w:rFonts w:ascii="Trebuchet MS" w:hAnsi="Trebuchet MS" w:cs="Arial"/>
        </w:rPr>
        <w:t>You will manage all aspects of the library service, including large projects and budgets, the service’s annual business plan, library building</w:t>
      </w:r>
      <w:r w:rsidR="0063463B">
        <w:rPr>
          <w:rFonts w:ascii="Trebuchet MS" w:hAnsi="Trebuchet MS" w:cs="Arial"/>
        </w:rPr>
        <w:t>s,</w:t>
      </w:r>
      <w:r w:rsidR="00484B77">
        <w:rPr>
          <w:rFonts w:ascii="Trebuchet MS" w:hAnsi="Trebuchet MS" w:cs="Arial"/>
        </w:rPr>
        <w:t xml:space="preserve"> procurement of stock</w:t>
      </w:r>
      <w:r w:rsidR="0063463B">
        <w:rPr>
          <w:rFonts w:ascii="Trebuchet MS" w:hAnsi="Trebuchet MS" w:cs="Arial"/>
        </w:rPr>
        <w:t>,</w:t>
      </w:r>
      <w:r w:rsidR="00484B77">
        <w:rPr>
          <w:rFonts w:ascii="Trebuchet MS" w:hAnsi="Trebuchet MS" w:cs="Arial"/>
        </w:rPr>
        <w:t xml:space="preserve"> as we</w:t>
      </w:r>
      <w:r w:rsidRPr="00C33D45">
        <w:rPr>
          <w:rFonts w:ascii="Trebuchet MS" w:hAnsi="Trebuchet MS" w:cs="Arial"/>
        </w:rPr>
        <w:t xml:space="preserve">ll as leading external communications campaigns. </w:t>
      </w:r>
    </w:p>
    <w:p w14:paraId="5530BCB4" w14:textId="1F5A506D" w:rsidR="00C70428" w:rsidRDefault="00C33D45" w:rsidP="00356E92">
      <w:pPr>
        <w:spacing w:after="240" w:line="360" w:lineRule="auto"/>
        <w:rPr>
          <w:rFonts w:ascii="Trebuchet MS" w:hAnsi="Trebuchet MS" w:cs="Arial"/>
        </w:rPr>
      </w:pPr>
      <w:r w:rsidRPr="00C33D45">
        <w:rPr>
          <w:rFonts w:ascii="Trebuchet MS" w:hAnsi="Trebuchet MS" w:cs="Arial"/>
        </w:rPr>
        <w:t>The role requires strong leadership and communication skills, as well as resilience and the ability to react quickly and effectively as situations develop. The post holder also needs to have excellent attention to detail as well as an ability to contribute to the strategic direction of the Service.</w:t>
      </w:r>
      <w:r w:rsidR="00C70428">
        <w:rPr>
          <w:rFonts w:ascii="Trebuchet MS" w:hAnsi="Trebuchet MS" w:cs="Arial"/>
        </w:rPr>
        <w:br w:type="page"/>
      </w:r>
    </w:p>
    <w:p w14:paraId="628ED042" w14:textId="31062E73" w:rsidR="00F35031" w:rsidRDefault="00C33D45" w:rsidP="00C33D45">
      <w:pPr>
        <w:spacing w:line="360" w:lineRule="auto"/>
        <w:rPr>
          <w:rFonts w:ascii="Trebuchet MS" w:hAnsi="Trebuchet MS" w:cs="Arial"/>
        </w:rPr>
      </w:pPr>
      <w:r w:rsidRPr="00C33D45">
        <w:rPr>
          <w:rFonts w:ascii="Trebuchet MS" w:hAnsi="Trebuchet MS" w:cs="Arial"/>
        </w:rPr>
        <w:lastRenderedPageBreak/>
        <w:t>Experience of working within a Library service is not essential but candidates must be</w:t>
      </w:r>
      <w:r w:rsidR="00115C04">
        <w:rPr>
          <w:rFonts w:ascii="Trebuchet MS" w:hAnsi="Trebuchet MS" w:cs="Arial"/>
        </w:rPr>
        <w:t xml:space="preserve"> able</w:t>
      </w:r>
      <w:r w:rsidRPr="00C33D45">
        <w:rPr>
          <w:rFonts w:ascii="Trebuchet MS" w:hAnsi="Trebuchet MS" w:cs="Arial"/>
        </w:rPr>
        <w:t xml:space="preserve"> to display strong leadership, health and safety</w:t>
      </w:r>
      <w:r w:rsidR="00115C04">
        <w:rPr>
          <w:rFonts w:ascii="Trebuchet MS" w:hAnsi="Trebuchet MS" w:cs="Arial"/>
        </w:rPr>
        <w:t>, budgeting</w:t>
      </w:r>
      <w:r w:rsidRPr="00C33D45">
        <w:rPr>
          <w:rFonts w:ascii="Trebuchet MS" w:hAnsi="Trebuchet MS" w:cs="Arial"/>
        </w:rPr>
        <w:t xml:space="preserve"> and people management experience, as well as a commitment to delivering high quality customer service.</w:t>
      </w:r>
    </w:p>
    <w:p w14:paraId="769A8F2C" w14:textId="4BF8803B" w:rsidR="00115C04" w:rsidRDefault="00115C04" w:rsidP="00115C04">
      <w:pPr>
        <w:pStyle w:val="NormalWeb"/>
        <w:shd w:val="clear" w:color="auto" w:fill="FFFFFF"/>
        <w:spacing w:before="150" w:beforeAutospacing="0" w:after="150" w:afterAutospacing="0" w:line="360" w:lineRule="auto"/>
        <w:rPr>
          <w:rFonts w:ascii="Trebuchet MS" w:hAnsi="Trebuchet MS"/>
        </w:rPr>
      </w:pPr>
      <w:r>
        <w:rPr>
          <w:rFonts w:ascii="Trebuchet MS" w:hAnsi="Trebuchet MS"/>
          <w:color w:val="000000"/>
        </w:rPr>
        <w:t xml:space="preserve">With this role there are opportunities for home working, however, there is an expectation that you are highly visible and regularly work from the Library </w:t>
      </w:r>
      <w:r w:rsidR="00193323">
        <w:rPr>
          <w:rFonts w:ascii="Trebuchet MS" w:hAnsi="Trebuchet MS"/>
          <w:color w:val="000000"/>
        </w:rPr>
        <w:t xml:space="preserve">Service </w:t>
      </w:r>
      <w:r>
        <w:rPr>
          <w:rFonts w:ascii="Trebuchet MS" w:hAnsi="Trebuchet MS"/>
          <w:color w:val="000000"/>
        </w:rPr>
        <w:t xml:space="preserve">Buildings. </w:t>
      </w:r>
    </w:p>
    <w:p w14:paraId="69CE7565" w14:textId="31B9604F" w:rsidR="003B26AF" w:rsidRPr="00050416" w:rsidRDefault="004361C1" w:rsidP="00050416">
      <w:pPr>
        <w:pStyle w:val="Heading1"/>
        <w:spacing w:line="360" w:lineRule="auto"/>
        <w:rPr>
          <w:rFonts w:ascii="Trebuchet MS" w:hAnsi="Trebuchet MS"/>
        </w:rPr>
      </w:pPr>
      <w:r w:rsidRPr="00050416">
        <w:rPr>
          <w:rFonts w:ascii="Trebuchet MS" w:hAnsi="Trebuchet MS"/>
        </w:rPr>
        <w:t>Key tasks:</w:t>
      </w:r>
    </w:p>
    <w:p w14:paraId="5D833EBD" w14:textId="5D870AB1"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Responsible for the delivery of all services within the designated service area in accordance with the County Council’s and Department’s policies and</w:t>
      </w:r>
      <w:r w:rsidR="00356E92">
        <w:rPr>
          <w:rFonts w:ascii="Trebuchet MS" w:hAnsi="Trebuchet MS" w:cs="Arial"/>
        </w:rPr>
        <w:t xml:space="preserve"> </w:t>
      </w:r>
      <w:r w:rsidRPr="00050416">
        <w:rPr>
          <w:rFonts w:ascii="Trebuchet MS" w:hAnsi="Trebuchet MS" w:cs="Arial"/>
        </w:rPr>
        <w:t xml:space="preserve">procedures and statutory requirements, including the services provided in partnership and to other clients under contract.  </w:t>
      </w:r>
    </w:p>
    <w:p w14:paraId="2D53F1CA" w14:textId="778146F9"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Provide effective leadership and communication, through clear objectives, so that the team identifies with East Sussex County Council’s Promise and achieves agreed programmes of work.</w:t>
      </w:r>
    </w:p>
    <w:p w14:paraId="3A4F5082" w14:textId="5ECFD4C2"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Lead the planning and implementation of Service Plans, Departmental and County Plans to ensure the continued development of a high quality service.</w:t>
      </w:r>
    </w:p>
    <w:p w14:paraId="468328B6" w14:textId="532F4038"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 xml:space="preserve">Plan, monitor and control resources to maximise the efficient and effective use of finances and people in order to ensure the efficient and effective </w:t>
      </w:r>
      <w:r w:rsidR="005A48C6" w:rsidRPr="00050416">
        <w:rPr>
          <w:rFonts w:ascii="Trebuchet MS" w:hAnsi="Trebuchet MS" w:cs="Arial"/>
        </w:rPr>
        <w:t>achievements</w:t>
      </w:r>
      <w:r w:rsidRPr="00050416">
        <w:rPr>
          <w:rFonts w:ascii="Trebuchet MS" w:hAnsi="Trebuchet MS" w:cs="Arial"/>
        </w:rPr>
        <w:t xml:space="preserve"> of individual, team, partnership and departmental activities and objectives.</w:t>
      </w:r>
    </w:p>
    <w:p w14:paraId="7998D460" w14:textId="697C4126"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 xml:space="preserve">Achieve the annual performance targets for the designated service unit and manage performance within the context of the external inspection framework, performance indicators and agreed targets.  </w:t>
      </w:r>
    </w:p>
    <w:p w14:paraId="7E2BBC87" w14:textId="01EA34C0"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Service, develop and maintain existing partnership, and develop further partnerships, working both internally and externally.</w:t>
      </w:r>
    </w:p>
    <w:p w14:paraId="00C2E805" w14:textId="63A49DEE"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Seek out and pursue sources of external funding to support and maintain the work of the Service, including both grant funding, donations and service clients, and maximise the use of volunteers</w:t>
      </w:r>
    </w:p>
    <w:p w14:paraId="04DB783C" w14:textId="5A05F148"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Manage internal and external communications, media relations and PR management, in conjunction with the Departmental Communications Officer and central communications team</w:t>
      </w:r>
      <w:r w:rsidR="00C70428">
        <w:rPr>
          <w:rFonts w:ascii="Trebuchet MS" w:hAnsi="Trebuchet MS" w:cs="Arial"/>
        </w:rPr>
        <w:t>.</w:t>
      </w:r>
    </w:p>
    <w:p w14:paraId="07A11134" w14:textId="67919307"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lastRenderedPageBreak/>
        <w:t xml:space="preserve">Contribute to policy development at a local, regional and national level and represent the Service at a senior level on appropriate Regional and National Committees. </w:t>
      </w:r>
    </w:p>
    <w:p w14:paraId="443B9948" w14:textId="6E9A48ED" w:rsidR="00726AC3"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Provide effective leadership on health and safety matters by actively promoting health and safety awareness and ensuring the provision of safe working practises to ensure compliance with policy and standards.</w:t>
      </w:r>
    </w:p>
    <w:p w14:paraId="16FED5F2" w14:textId="77673745" w:rsidR="0060282A" w:rsidRPr="0060282A" w:rsidRDefault="0060282A" w:rsidP="0060282A">
      <w:pPr>
        <w:spacing w:after="200" w:line="360" w:lineRule="auto"/>
        <w:jc w:val="both"/>
        <w:rPr>
          <w:rFonts w:ascii="Trebuchet MS" w:hAnsi="Trebuchet MS" w:cs="Arial"/>
        </w:rPr>
      </w:pPr>
      <w:r w:rsidRPr="0060282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49626AF9" w14:textId="7777777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 xml:space="preserve">Net zero emissions targets – reduce the environmental impact of your work, and that of the services you are responsible for.  </w:t>
      </w:r>
    </w:p>
    <w:p w14:paraId="5FAEA5ED" w14:textId="7777777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Equality, Diversity and Inclusion – proactively contributing to an inclusive and supportive working environment.</w:t>
      </w:r>
    </w:p>
    <w:p w14:paraId="4A205C46" w14:textId="641B8A1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 xml:space="preserve">Making the best of our resources - always being aware of what you can do to maximise the use of public monies in the services we both commission and </w:t>
      </w:r>
      <w:r w:rsidR="00E150E3" w:rsidRPr="0060282A">
        <w:rPr>
          <w:rFonts w:ascii="Trebuchet MS" w:hAnsi="Trebuchet MS" w:cs="Arial"/>
        </w:rPr>
        <w:t>provide and</w:t>
      </w:r>
      <w:r w:rsidRPr="0060282A">
        <w:rPr>
          <w:rFonts w:ascii="Trebuchet MS" w:hAnsi="Trebuchet MS" w:cs="Arial"/>
        </w:rPr>
        <w:t xml:space="preserve"> proactively identifying areas to improve value for money wherever possible. </w:t>
      </w:r>
    </w:p>
    <w:p w14:paraId="2D1C9E08" w14:textId="77777777" w:rsidR="0060282A" w:rsidRPr="0060282A" w:rsidRDefault="0060282A" w:rsidP="0060282A">
      <w:pPr>
        <w:spacing w:after="200" w:line="360" w:lineRule="auto"/>
        <w:jc w:val="both"/>
        <w:rPr>
          <w:rFonts w:ascii="Trebuchet MS" w:hAnsi="Trebuchet MS" w:cs="Arial"/>
        </w:rPr>
        <w:sectPr w:rsidR="0060282A" w:rsidRPr="0060282A" w:rsidSect="003F5381">
          <w:headerReference w:type="default" r:id="rId13"/>
          <w:footerReference w:type="default" r:id="rId14"/>
          <w:pgSz w:w="11906" w:h="16838"/>
          <w:pgMar w:top="1440" w:right="1440" w:bottom="1440" w:left="1440" w:header="708" w:footer="708" w:gutter="0"/>
          <w:cols w:space="708"/>
          <w:docGrid w:linePitch="360"/>
        </w:sectPr>
      </w:pPr>
    </w:p>
    <w:p w14:paraId="48358950" w14:textId="77777777" w:rsidR="00D1253A" w:rsidRPr="009106CE" w:rsidRDefault="00D1253A" w:rsidP="00D1253A">
      <w:pPr>
        <w:pStyle w:val="Heading1"/>
        <w:spacing w:line="360" w:lineRule="auto"/>
        <w:jc w:val="center"/>
        <w:rPr>
          <w:rFonts w:ascii="Trebuchet MS" w:hAnsi="Trebuchet MS"/>
        </w:rPr>
      </w:pPr>
      <w:bookmarkStart w:id="0" w:name="_Hlk90892196"/>
      <w:r w:rsidRPr="009106CE">
        <w:rPr>
          <w:rFonts w:ascii="Trebuchet MS" w:hAnsi="Trebuchet MS"/>
        </w:rPr>
        <w:lastRenderedPageBreak/>
        <w:t>PERSON SPECIFICATION</w:t>
      </w:r>
    </w:p>
    <w:p w14:paraId="7570816A" w14:textId="77777777" w:rsidR="00D1253A" w:rsidRDefault="00D1253A" w:rsidP="00D1253A">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E2FD225"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translate policy into workable solutions, devising and implementing new service initiatives and efficiencies.</w:t>
      </w:r>
    </w:p>
    <w:p w14:paraId="2B9DAA69"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Political awareness.</w:t>
      </w:r>
    </w:p>
    <w:p w14:paraId="5A9F573C"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Partnership working skills.</w:t>
      </w:r>
    </w:p>
    <w:p w14:paraId="2DE2718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Public representation of the County Council as a whole.</w:t>
      </w:r>
    </w:p>
    <w:p w14:paraId="63298AD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develop evidence base and use evidence to produce clear and precise arguments and reports using analytical skills to solve problems.</w:t>
      </w:r>
    </w:p>
    <w:p w14:paraId="4BBFB17E"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Leadership skills and ability to motivate and develop teams and individuals.</w:t>
      </w:r>
    </w:p>
    <w:p w14:paraId="14091DB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Coaching skills.</w:t>
      </w:r>
    </w:p>
    <w:p w14:paraId="3CC6DC3D"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Excellent interpersonal and communication skills including negotiating and influencing skills.</w:t>
      </w:r>
    </w:p>
    <w:p w14:paraId="33FBDE5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Budget management skills.</w:t>
      </w:r>
    </w:p>
    <w:p w14:paraId="608C67D8"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think strategically and laterally.</w:t>
      </w:r>
    </w:p>
    <w:p w14:paraId="0578BFE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understand complex issues and information.</w:t>
      </w:r>
    </w:p>
    <w:p w14:paraId="7EE7CA26"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manage people and resources including planning and prioritising workloads for self and others.</w:t>
      </w:r>
    </w:p>
    <w:p w14:paraId="7821A93B" w14:textId="2E4FC5E9"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promote and market the Service and its services.</w:t>
      </w:r>
    </w:p>
    <w:p w14:paraId="6DBAD007"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Knowledge of business planning and performance management.</w:t>
      </w:r>
    </w:p>
    <w:p w14:paraId="32CB940E"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 knowledge of the key issues facing Local Government.</w:t>
      </w:r>
    </w:p>
    <w:p w14:paraId="46FBAC2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Knowledge of statutory framework for local authority.</w:t>
      </w:r>
    </w:p>
    <w:p w14:paraId="40078665"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Expert level of professional, technical and legal knowledge and competence in a particular specialist field</w:t>
      </w:r>
    </w:p>
    <w:p w14:paraId="7BBB95B2"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Aware of Health, Safety and Welfare and Risk management.</w:t>
      </w:r>
    </w:p>
    <w:p w14:paraId="45684646" w14:textId="2C14DC0D"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Understanding of Data Protection and Freedom of Information.</w:t>
      </w:r>
    </w:p>
    <w:p w14:paraId="57E546C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work in a large public or private sector organisation.</w:t>
      </w:r>
    </w:p>
    <w:p w14:paraId="11D8123D"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leading and managing at a strategic level.</w:t>
      </w:r>
    </w:p>
    <w:p w14:paraId="2940638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Preparing, operating and monitoring business plans.</w:t>
      </w:r>
    </w:p>
    <w:p w14:paraId="263658A8"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Working with elected members.</w:t>
      </w:r>
    </w:p>
    <w:p w14:paraId="0DF3E42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Planning, implementing and monitoring staff development.</w:t>
      </w:r>
    </w:p>
    <w:p w14:paraId="374AB7E3" w14:textId="28C1A200"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managing change and delivering solutions.</w:t>
      </w:r>
    </w:p>
    <w:p w14:paraId="30D49A32"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lastRenderedPageBreak/>
        <w:t>Strongly self-motivated with the ability to enthuse and motivate others</w:t>
      </w:r>
    </w:p>
    <w:p w14:paraId="672C4F9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Results driven.</w:t>
      </w:r>
    </w:p>
    <w:p w14:paraId="29F77056"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 commitment to equal Opportunities and anti-discriminatory practice.</w:t>
      </w:r>
    </w:p>
    <w:p w14:paraId="6F263984" w14:textId="266888C7" w:rsidR="00D1253A" w:rsidRPr="00727E1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Flexible, responsive and resilient.</w:t>
      </w:r>
    </w:p>
    <w:p w14:paraId="28797717" w14:textId="77777777" w:rsidR="00D1253A" w:rsidRPr="00CF3A59" w:rsidRDefault="00D1253A" w:rsidP="00D1253A">
      <w:pPr>
        <w:spacing w:before="240" w:line="360" w:lineRule="auto"/>
        <w:rPr>
          <w:rFonts w:ascii="Trebuchet MS" w:hAnsi="Trebuchet MS" w:cs="Arial"/>
          <w:b/>
          <w:bCs/>
        </w:rPr>
      </w:pPr>
      <w:r>
        <w:rPr>
          <w:rFonts w:ascii="Trebuchet MS" w:hAnsi="Trebuchet MS" w:cs="Arial"/>
          <w:b/>
          <w:bCs/>
        </w:rPr>
        <w:t>Document version control:</w:t>
      </w:r>
    </w:p>
    <w:p w14:paraId="56DA63D4" w14:textId="583A9228"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Date created/amended: </w:t>
      </w:r>
      <w:r w:rsidR="00193323" w:rsidRPr="00727E1A">
        <w:rPr>
          <w:rFonts w:ascii="Trebuchet MS" w:hAnsi="Trebuchet MS" w:cs="Arial"/>
        </w:rPr>
        <w:t>March 202</w:t>
      </w:r>
      <w:r w:rsidR="00C70428">
        <w:rPr>
          <w:rFonts w:ascii="Trebuchet MS" w:hAnsi="Trebuchet MS" w:cs="Arial"/>
        </w:rPr>
        <w:t>5</w:t>
      </w:r>
    </w:p>
    <w:p w14:paraId="133497E1" w14:textId="1ADD364E"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Name of person created/amended document: </w:t>
      </w:r>
      <w:r w:rsidR="00727E1A">
        <w:rPr>
          <w:rFonts w:ascii="Trebuchet MS" w:hAnsi="Trebuchet MS" w:cs="Arial"/>
        </w:rPr>
        <w:t>NA</w:t>
      </w:r>
    </w:p>
    <w:p w14:paraId="63B360BD" w14:textId="27DE95AF"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Job Evaluation Reference: </w:t>
      </w:r>
      <w:r w:rsidR="00727E1A">
        <w:rPr>
          <w:rFonts w:ascii="Trebuchet MS" w:hAnsi="Trebuchet MS" w:cs="Arial"/>
        </w:rPr>
        <w:t>12556</w:t>
      </w:r>
    </w:p>
    <w:bookmarkEnd w:id="0"/>
    <w:p w14:paraId="5D32E1F7" w14:textId="77777777" w:rsidR="005C772C" w:rsidRPr="00050416" w:rsidRDefault="005C772C" w:rsidP="00050416">
      <w:pPr>
        <w:spacing w:line="360" w:lineRule="auto"/>
        <w:rPr>
          <w:rFonts w:ascii="Trebuchet MS" w:hAnsi="Trebuchet MS"/>
        </w:rPr>
        <w:sectPr w:rsidR="005C772C" w:rsidRPr="00050416" w:rsidSect="003F5381">
          <w:pgSz w:w="11906" w:h="16838"/>
          <w:pgMar w:top="1440" w:right="1440" w:bottom="1440" w:left="1440" w:header="708" w:footer="708" w:gutter="0"/>
          <w:cols w:space="708"/>
          <w:docGrid w:linePitch="360"/>
        </w:sectPr>
      </w:pPr>
    </w:p>
    <w:p w14:paraId="2E6C53C6" w14:textId="042FB1C6" w:rsidR="005C772C" w:rsidRPr="00050416" w:rsidRDefault="005C772C" w:rsidP="00727E1A">
      <w:pPr>
        <w:pStyle w:val="Title"/>
        <w:spacing w:line="360" w:lineRule="auto"/>
        <w:outlineLvl w:val="0"/>
        <w:rPr>
          <w:rFonts w:ascii="Trebuchet MS" w:hAnsi="Trebuchet MS"/>
          <w:u w:val="none"/>
        </w:rPr>
      </w:pPr>
      <w:bookmarkStart w:id="1" w:name="_Hlk90892710"/>
      <w:r w:rsidRPr="00050416">
        <w:rPr>
          <w:rFonts w:ascii="Trebuchet MS" w:hAnsi="Trebuchet MS"/>
          <w:u w:val="none"/>
        </w:rPr>
        <w:lastRenderedPageBreak/>
        <w:t>Health &amp; Safety Functions</w:t>
      </w:r>
    </w:p>
    <w:p w14:paraId="59C6132D" w14:textId="5AE5132B" w:rsidR="005C772C" w:rsidRPr="00727E1A" w:rsidRDefault="005C772C" w:rsidP="00727E1A">
      <w:pPr>
        <w:pStyle w:val="Title"/>
        <w:spacing w:line="360" w:lineRule="auto"/>
        <w:ind w:left="-900" w:right="-694"/>
        <w:jc w:val="both"/>
        <w:outlineLvl w:val="0"/>
        <w:rPr>
          <w:rFonts w:ascii="Trebuchet MS" w:hAnsi="Trebuchet MS"/>
          <w:b w:val="0"/>
          <w:bCs w:val="0"/>
          <w:u w:val="none"/>
        </w:rPr>
      </w:pPr>
      <w:r w:rsidRPr="00050416">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050416">
        <w:rPr>
          <w:rFonts w:ascii="Trebuchet MS" w:hAnsi="Trebuchet MS"/>
          <w:b w:val="0"/>
          <w:bCs w:val="0"/>
          <w:u w:val="none"/>
        </w:rPr>
        <w:t>are applying</w:t>
      </w:r>
      <w:r w:rsidRPr="00050416">
        <w:rPr>
          <w:rFonts w:ascii="Trebuchet MS" w:hAnsi="Trebuchet MS"/>
          <w:b w:val="0"/>
          <w:bCs w:val="0"/>
          <w:u w:val="none"/>
        </w:rPr>
        <w:t xml:space="preserve"> for. This information will help you if successful in your application identify any </w:t>
      </w:r>
      <w:r w:rsidR="00595D51" w:rsidRPr="00050416">
        <w:rPr>
          <w:rFonts w:ascii="Trebuchet MS" w:hAnsi="Trebuchet MS"/>
          <w:b w:val="0"/>
          <w:bCs w:val="0"/>
          <w:u w:val="none"/>
        </w:rPr>
        <w:t>health-related</w:t>
      </w:r>
      <w:r w:rsidRPr="00050416">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50416" w14:paraId="37B724DE" w14:textId="77777777" w:rsidTr="00392BD1">
        <w:trPr>
          <w:tblHeader/>
        </w:trPr>
        <w:tc>
          <w:tcPr>
            <w:tcW w:w="8650" w:type="dxa"/>
          </w:tcPr>
          <w:p w14:paraId="27F5F91C" w14:textId="50E8E8CE" w:rsidR="005C772C" w:rsidRPr="00050416" w:rsidRDefault="005C772C" w:rsidP="00050416">
            <w:pPr>
              <w:spacing w:line="360" w:lineRule="auto"/>
              <w:rPr>
                <w:rFonts w:ascii="Trebuchet MS" w:hAnsi="Trebuchet MS" w:cs="Arial"/>
                <w:b/>
                <w:bCs/>
              </w:rPr>
            </w:pPr>
            <w:r w:rsidRPr="00050416">
              <w:rPr>
                <w:rFonts w:ascii="Trebuchet MS" w:hAnsi="Trebuchet MS" w:cs="Arial"/>
                <w:b/>
                <w:bCs/>
              </w:rPr>
              <w:t>Function</w:t>
            </w:r>
          </w:p>
        </w:tc>
        <w:tc>
          <w:tcPr>
            <w:tcW w:w="1430" w:type="dxa"/>
          </w:tcPr>
          <w:p w14:paraId="22627F37" w14:textId="2917A0C4" w:rsidR="005C772C" w:rsidRPr="00050416" w:rsidRDefault="005C772C" w:rsidP="00050416">
            <w:pPr>
              <w:spacing w:line="360" w:lineRule="auto"/>
              <w:jc w:val="center"/>
              <w:rPr>
                <w:rFonts w:ascii="Trebuchet MS" w:hAnsi="Trebuchet MS" w:cs="Arial"/>
                <w:b/>
                <w:bCs/>
              </w:rPr>
            </w:pPr>
            <w:r w:rsidRPr="00050416">
              <w:rPr>
                <w:rFonts w:ascii="Trebuchet MS" w:hAnsi="Trebuchet MS" w:cs="Arial"/>
                <w:b/>
                <w:bCs/>
              </w:rPr>
              <w:t xml:space="preserve">Applicable to role </w:t>
            </w:r>
          </w:p>
        </w:tc>
      </w:tr>
      <w:tr w:rsidR="005C772C" w:rsidRPr="00050416" w14:paraId="1C0F05BA" w14:textId="77777777" w:rsidTr="00392BD1">
        <w:trPr>
          <w:tblHeader/>
        </w:trPr>
        <w:tc>
          <w:tcPr>
            <w:tcW w:w="8650" w:type="dxa"/>
          </w:tcPr>
          <w:p w14:paraId="1EDA8F86" w14:textId="77777777" w:rsidR="005C772C" w:rsidRPr="00050416" w:rsidRDefault="005C772C" w:rsidP="00050416">
            <w:pPr>
              <w:spacing w:line="360" w:lineRule="auto"/>
              <w:rPr>
                <w:rFonts w:ascii="Trebuchet MS" w:hAnsi="Trebuchet MS" w:cs="Arial"/>
              </w:rPr>
            </w:pPr>
            <w:r w:rsidRPr="00050416">
              <w:rPr>
                <w:rFonts w:ascii="Trebuchet MS" w:hAnsi="Trebuchet MS" w:cs="Arial"/>
              </w:rPr>
              <w:t xml:space="preserve">Using display screen equipment </w:t>
            </w:r>
          </w:p>
        </w:tc>
        <w:tc>
          <w:tcPr>
            <w:tcW w:w="1430" w:type="dxa"/>
          </w:tcPr>
          <w:p w14:paraId="41C0C9EB" w14:textId="0A609F75" w:rsidR="005C772C" w:rsidRPr="00050416" w:rsidRDefault="005C772C" w:rsidP="00050416">
            <w:pPr>
              <w:spacing w:line="360" w:lineRule="auto"/>
              <w:jc w:val="center"/>
              <w:rPr>
                <w:rFonts w:ascii="Trebuchet MS" w:hAnsi="Trebuchet MS" w:cs="Arial"/>
              </w:rPr>
            </w:pPr>
            <w:r w:rsidRPr="00050416">
              <w:rPr>
                <w:rFonts w:ascii="Trebuchet MS" w:hAnsi="Trebuchet MS" w:cs="Arial"/>
              </w:rPr>
              <w:t>Yes</w:t>
            </w:r>
          </w:p>
        </w:tc>
      </w:tr>
      <w:tr w:rsidR="002554BA" w:rsidRPr="00050416" w14:paraId="2CBFEE0C" w14:textId="77777777" w:rsidTr="00392BD1">
        <w:trPr>
          <w:tblHeader/>
        </w:trPr>
        <w:tc>
          <w:tcPr>
            <w:tcW w:w="8650" w:type="dxa"/>
          </w:tcPr>
          <w:p w14:paraId="075B83BF" w14:textId="77777777" w:rsidR="002554BA" w:rsidRPr="00050416" w:rsidRDefault="002554BA" w:rsidP="00050416">
            <w:pPr>
              <w:spacing w:line="360" w:lineRule="auto"/>
              <w:rPr>
                <w:rFonts w:ascii="Trebuchet MS" w:hAnsi="Trebuchet MS" w:cs="Arial"/>
              </w:rPr>
            </w:pPr>
            <w:r w:rsidRPr="00050416">
              <w:rPr>
                <w:rFonts w:ascii="Trebuchet MS" w:hAnsi="Trebuchet MS" w:cs="Arial"/>
              </w:rPr>
              <w:t>Working with children/vulnerable adults</w:t>
            </w:r>
          </w:p>
        </w:tc>
        <w:tc>
          <w:tcPr>
            <w:tcW w:w="1430" w:type="dxa"/>
          </w:tcPr>
          <w:p w14:paraId="5CD9DB53" w14:textId="567A71D5" w:rsidR="002554BA" w:rsidRPr="00050416" w:rsidRDefault="002554BA"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7790F189" w14:textId="77777777" w:rsidTr="00392BD1">
        <w:trPr>
          <w:tblHeader/>
        </w:trPr>
        <w:tc>
          <w:tcPr>
            <w:tcW w:w="8650" w:type="dxa"/>
          </w:tcPr>
          <w:p w14:paraId="5A1C159A"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Moving &amp; handling operations</w:t>
            </w:r>
          </w:p>
        </w:tc>
        <w:tc>
          <w:tcPr>
            <w:tcW w:w="1430" w:type="dxa"/>
          </w:tcPr>
          <w:p w14:paraId="0275AD95" w14:textId="13CE99E7"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C0FDC9F" w14:textId="77777777" w:rsidTr="00392BD1">
        <w:trPr>
          <w:tblHeader/>
        </w:trPr>
        <w:tc>
          <w:tcPr>
            <w:tcW w:w="8650" w:type="dxa"/>
          </w:tcPr>
          <w:p w14:paraId="0E8F0EC2"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Occupational Driving</w:t>
            </w:r>
          </w:p>
        </w:tc>
        <w:tc>
          <w:tcPr>
            <w:tcW w:w="1430" w:type="dxa"/>
          </w:tcPr>
          <w:p w14:paraId="2135E7F1" w14:textId="3EC68DB3" w:rsidR="0021494C" w:rsidRPr="00050416" w:rsidRDefault="00193323" w:rsidP="00050416">
            <w:pPr>
              <w:spacing w:line="360" w:lineRule="auto"/>
              <w:jc w:val="center"/>
              <w:rPr>
                <w:rFonts w:ascii="Trebuchet MS" w:hAnsi="Trebuchet MS" w:cs="Arial"/>
              </w:rPr>
            </w:pPr>
            <w:r>
              <w:rPr>
                <w:rFonts w:ascii="Trebuchet MS" w:hAnsi="Trebuchet MS" w:cs="Arial"/>
              </w:rPr>
              <w:t>Yes</w:t>
            </w:r>
          </w:p>
        </w:tc>
      </w:tr>
      <w:tr w:rsidR="0021494C" w:rsidRPr="00050416" w14:paraId="65D2A7F0" w14:textId="77777777" w:rsidTr="00392BD1">
        <w:trPr>
          <w:tblHeader/>
        </w:trPr>
        <w:tc>
          <w:tcPr>
            <w:tcW w:w="8650" w:type="dxa"/>
          </w:tcPr>
          <w:p w14:paraId="778F91F4"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Lone Working</w:t>
            </w:r>
          </w:p>
        </w:tc>
        <w:tc>
          <w:tcPr>
            <w:tcW w:w="1430" w:type="dxa"/>
          </w:tcPr>
          <w:p w14:paraId="59DF47CF" w14:textId="761B09A7"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A07981F" w14:textId="77777777" w:rsidTr="00392BD1">
        <w:trPr>
          <w:tblHeader/>
        </w:trPr>
        <w:tc>
          <w:tcPr>
            <w:tcW w:w="8650" w:type="dxa"/>
          </w:tcPr>
          <w:p w14:paraId="5D8196ED"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Working at height</w:t>
            </w:r>
          </w:p>
        </w:tc>
        <w:tc>
          <w:tcPr>
            <w:tcW w:w="1430" w:type="dxa"/>
          </w:tcPr>
          <w:p w14:paraId="4F87DBC9" w14:textId="040F43C8"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07ABEE7" w14:textId="77777777" w:rsidTr="00392BD1">
        <w:trPr>
          <w:tblHeader/>
        </w:trPr>
        <w:tc>
          <w:tcPr>
            <w:tcW w:w="8650" w:type="dxa"/>
          </w:tcPr>
          <w:p w14:paraId="00639889" w14:textId="238EDCDA" w:rsidR="0021494C" w:rsidRPr="00050416" w:rsidRDefault="0021494C" w:rsidP="00050416">
            <w:pPr>
              <w:spacing w:line="360" w:lineRule="auto"/>
              <w:rPr>
                <w:rFonts w:ascii="Trebuchet MS" w:hAnsi="Trebuchet MS" w:cs="Arial"/>
              </w:rPr>
            </w:pPr>
            <w:r w:rsidRPr="00050416">
              <w:rPr>
                <w:rFonts w:ascii="Trebuchet MS" w:hAnsi="Trebuchet MS" w:cs="Arial"/>
              </w:rPr>
              <w:t>Shift / night work</w:t>
            </w:r>
          </w:p>
        </w:tc>
        <w:tc>
          <w:tcPr>
            <w:tcW w:w="1430" w:type="dxa"/>
          </w:tcPr>
          <w:p w14:paraId="07DF66E3" w14:textId="3F92EC46"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45DBE800" w14:textId="77777777" w:rsidTr="00392BD1">
        <w:trPr>
          <w:tblHeader/>
        </w:trPr>
        <w:tc>
          <w:tcPr>
            <w:tcW w:w="8650" w:type="dxa"/>
          </w:tcPr>
          <w:p w14:paraId="1FFA5AC2"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Working with hazardous substances</w:t>
            </w:r>
          </w:p>
        </w:tc>
        <w:tc>
          <w:tcPr>
            <w:tcW w:w="1430" w:type="dxa"/>
          </w:tcPr>
          <w:p w14:paraId="62788D91" w14:textId="61FE999F"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04D753CE" w14:textId="77777777" w:rsidTr="00392BD1">
        <w:trPr>
          <w:tblHeader/>
        </w:trPr>
        <w:tc>
          <w:tcPr>
            <w:tcW w:w="8650" w:type="dxa"/>
          </w:tcPr>
          <w:p w14:paraId="206034F3"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Using power tools</w:t>
            </w:r>
          </w:p>
        </w:tc>
        <w:tc>
          <w:tcPr>
            <w:tcW w:w="1430" w:type="dxa"/>
          </w:tcPr>
          <w:p w14:paraId="25DC05CD" w14:textId="7B8F2D9F"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433D231" w14:textId="77777777" w:rsidTr="00392BD1">
        <w:trPr>
          <w:tblHeader/>
        </w:trPr>
        <w:tc>
          <w:tcPr>
            <w:tcW w:w="8650" w:type="dxa"/>
          </w:tcPr>
          <w:p w14:paraId="53B6C081"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Exposure to noise and /or vibration</w:t>
            </w:r>
          </w:p>
        </w:tc>
        <w:tc>
          <w:tcPr>
            <w:tcW w:w="1430" w:type="dxa"/>
          </w:tcPr>
          <w:p w14:paraId="2503F752" w14:textId="37D2E523"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78555B28" w14:textId="77777777" w:rsidTr="00392BD1">
        <w:trPr>
          <w:trHeight w:val="80"/>
          <w:tblHeader/>
        </w:trPr>
        <w:tc>
          <w:tcPr>
            <w:tcW w:w="8650" w:type="dxa"/>
          </w:tcPr>
          <w:p w14:paraId="73136DA0"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Food handling</w:t>
            </w:r>
          </w:p>
        </w:tc>
        <w:tc>
          <w:tcPr>
            <w:tcW w:w="1430" w:type="dxa"/>
          </w:tcPr>
          <w:p w14:paraId="4B618C6F" w14:textId="0008DF80"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03490C5A" w14:textId="77777777" w:rsidTr="00392BD1">
        <w:trPr>
          <w:trHeight w:val="80"/>
          <w:tblHeader/>
        </w:trPr>
        <w:tc>
          <w:tcPr>
            <w:tcW w:w="8650" w:type="dxa"/>
          </w:tcPr>
          <w:p w14:paraId="7D970FC1"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Exposure to blood /body fluids</w:t>
            </w:r>
          </w:p>
        </w:tc>
        <w:tc>
          <w:tcPr>
            <w:tcW w:w="1430" w:type="dxa"/>
          </w:tcPr>
          <w:p w14:paraId="274453A1" w14:textId="23741744"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bookmarkEnd w:id="1"/>
    </w:tbl>
    <w:p w14:paraId="0281DC9A" w14:textId="53040B50" w:rsidR="005C772C" w:rsidRPr="00050416" w:rsidRDefault="005C772C" w:rsidP="00050416">
      <w:pPr>
        <w:spacing w:line="360" w:lineRule="auto"/>
        <w:rPr>
          <w:rFonts w:ascii="Trebuchet MS" w:hAnsi="Trebuchet MS"/>
        </w:rPr>
      </w:pPr>
    </w:p>
    <w:sectPr w:rsidR="005C772C" w:rsidRPr="00050416"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7090"/>
    <w:multiLevelType w:val="hybridMultilevel"/>
    <w:tmpl w:val="1FCC2B0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38F546B8"/>
    <w:multiLevelType w:val="hybridMultilevel"/>
    <w:tmpl w:val="8D266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A2BC3"/>
    <w:multiLevelType w:val="hybridMultilevel"/>
    <w:tmpl w:val="3C340E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1E6D"/>
    <w:multiLevelType w:val="hybridMultilevel"/>
    <w:tmpl w:val="FE581F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501350"/>
    <w:multiLevelType w:val="hybridMultilevel"/>
    <w:tmpl w:val="6BB0D8B2"/>
    <w:lvl w:ilvl="0" w:tplc="B3EC1296">
      <w:start w:val="1"/>
      <w:numFmt w:val="decimal"/>
      <w:lvlText w:val="%1."/>
      <w:lvlJc w:val="left"/>
      <w:pPr>
        <w:ind w:left="720" w:hanging="360"/>
      </w:pPr>
      <w:rPr>
        <w:rFonts w:ascii="Trebuchet MS" w:hAnsi="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7584127">
    <w:abstractNumId w:val="7"/>
  </w:num>
  <w:num w:numId="2" w16cid:durableId="1705399625">
    <w:abstractNumId w:val="1"/>
  </w:num>
  <w:num w:numId="3" w16cid:durableId="387268797">
    <w:abstractNumId w:val="2"/>
  </w:num>
  <w:num w:numId="4" w16cid:durableId="99763124">
    <w:abstractNumId w:val="9"/>
  </w:num>
  <w:num w:numId="5" w16cid:durableId="1305548444">
    <w:abstractNumId w:val="8"/>
  </w:num>
  <w:num w:numId="6" w16cid:durableId="1311059088">
    <w:abstractNumId w:val="0"/>
  </w:num>
  <w:num w:numId="7" w16cid:durableId="122503841">
    <w:abstractNumId w:val="6"/>
  </w:num>
  <w:num w:numId="8" w16cid:durableId="1981110814">
    <w:abstractNumId w:val="3"/>
  </w:num>
  <w:num w:numId="9" w16cid:durableId="837619268">
    <w:abstractNumId w:val="4"/>
  </w:num>
  <w:num w:numId="10" w16cid:durableId="584462182">
    <w:abstractNumId w:val="10"/>
  </w:num>
  <w:num w:numId="11" w16cid:durableId="1093435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0416"/>
    <w:rsid w:val="00063252"/>
    <w:rsid w:val="000775BB"/>
    <w:rsid w:val="00081544"/>
    <w:rsid w:val="000849AC"/>
    <w:rsid w:val="000A36FB"/>
    <w:rsid w:val="000B1191"/>
    <w:rsid w:val="000B7040"/>
    <w:rsid w:val="00115C04"/>
    <w:rsid w:val="00141FA5"/>
    <w:rsid w:val="00153804"/>
    <w:rsid w:val="00193323"/>
    <w:rsid w:val="001A073A"/>
    <w:rsid w:val="001C4DFB"/>
    <w:rsid w:val="001D13CE"/>
    <w:rsid w:val="001D7F22"/>
    <w:rsid w:val="001F099F"/>
    <w:rsid w:val="0021494C"/>
    <w:rsid w:val="002404F4"/>
    <w:rsid w:val="00240940"/>
    <w:rsid w:val="002554BA"/>
    <w:rsid w:val="00271D66"/>
    <w:rsid w:val="002864C1"/>
    <w:rsid w:val="002B2175"/>
    <w:rsid w:val="002D4637"/>
    <w:rsid w:val="002F6ACA"/>
    <w:rsid w:val="00307391"/>
    <w:rsid w:val="00356E92"/>
    <w:rsid w:val="00392B7C"/>
    <w:rsid w:val="00392BD1"/>
    <w:rsid w:val="003B26AF"/>
    <w:rsid w:val="003B5415"/>
    <w:rsid w:val="003E3F7A"/>
    <w:rsid w:val="003E41F1"/>
    <w:rsid w:val="003F316E"/>
    <w:rsid w:val="003F5381"/>
    <w:rsid w:val="00402216"/>
    <w:rsid w:val="004361C1"/>
    <w:rsid w:val="00441206"/>
    <w:rsid w:val="0047441B"/>
    <w:rsid w:val="004806F5"/>
    <w:rsid w:val="00484B77"/>
    <w:rsid w:val="004A1434"/>
    <w:rsid w:val="004A1503"/>
    <w:rsid w:val="004B70DC"/>
    <w:rsid w:val="0050384A"/>
    <w:rsid w:val="00504564"/>
    <w:rsid w:val="00512005"/>
    <w:rsid w:val="00595D51"/>
    <w:rsid w:val="005A48C6"/>
    <w:rsid w:val="005A4D3E"/>
    <w:rsid w:val="005C7220"/>
    <w:rsid w:val="005C772C"/>
    <w:rsid w:val="005E238E"/>
    <w:rsid w:val="005E5AFC"/>
    <w:rsid w:val="0060282A"/>
    <w:rsid w:val="0062310D"/>
    <w:rsid w:val="0063463B"/>
    <w:rsid w:val="00702B37"/>
    <w:rsid w:val="00726AC3"/>
    <w:rsid w:val="00727E1A"/>
    <w:rsid w:val="00774351"/>
    <w:rsid w:val="0079490D"/>
    <w:rsid w:val="007E7490"/>
    <w:rsid w:val="008171A6"/>
    <w:rsid w:val="00821AA1"/>
    <w:rsid w:val="00822730"/>
    <w:rsid w:val="00855DA9"/>
    <w:rsid w:val="00855F9E"/>
    <w:rsid w:val="008D1BDD"/>
    <w:rsid w:val="008F0E62"/>
    <w:rsid w:val="009222D6"/>
    <w:rsid w:val="009622F2"/>
    <w:rsid w:val="00975FE2"/>
    <w:rsid w:val="00984B26"/>
    <w:rsid w:val="0099197D"/>
    <w:rsid w:val="00A01C2A"/>
    <w:rsid w:val="00A34D9B"/>
    <w:rsid w:val="00A42132"/>
    <w:rsid w:val="00AE4FEB"/>
    <w:rsid w:val="00B05B0B"/>
    <w:rsid w:val="00B62476"/>
    <w:rsid w:val="00B72ED1"/>
    <w:rsid w:val="00B82E31"/>
    <w:rsid w:val="00B87309"/>
    <w:rsid w:val="00BA1BAB"/>
    <w:rsid w:val="00C33D45"/>
    <w:rsid w:val="00C374FD"/>
    <w:rsid w:val="00C37FD9"/>
    <w:rsid w:val="00C5268E"/>
    <w:rsid w:val="00C63B5F"/>
    <w:rsid w:val="00C70357"/>
    <w:rsid w:val="00C70428"/>
    <w:rsid w:val="00CE013C"/>
    <w:rsid w:val="00CE1603"/>
    <w:rsid w:val="00D1253A"/>
    <w:rsid w:val="00D7491C"/>
    <w:rsid w:val="00DD7718"/>
    <w:rsid w:val="00E053C6"/>
    <w:rsid w:val="00E150E3"/>
    <w:rsid w:val="00E76A6D"/>
    <w:rsid w:val="00EA0433"/>
    <w:rsid w:val="00EA5E4C"/>
    <w:rsid w:val="00EC5EFC"/>
    <w:rsid w:val="00EE4793"/>
    <w:rsid w:val="00F31E6F"/>
    <w:rsid w:val="00F35031"/>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0B7040"/>
    <w:rPr>
      <w:color w:val="0000FF" w:themeColor="hyperlink"/>
      <w:u w:val="single"/>
    </w:rPr>
  </w:style>
  <w:style w:type="character" w:styleId="UnresolvedMention">
    <w:name w:val="Unresolved Mention"/>
    <w:basedOn w:val="DefaultParagraphFont"/>
    <w:uiPriority w:val="99"/>
    <w:semiHidden/>
    <w:unhideWhenUsed/>
    <w:rsid w:val="000B7040"/>
    <w:rPr>
      <w:color w:val="605E5C"/>
      <w:shd w:val="clear" w:color="auto" w:fill="E1DFDD"/>
    </w:rPr>
  </w:style>
  <w:style w:type="paragraph" w:styleId="NormalWeb">
    <w:name w:val="Normal (Web)"/>
    <w:basedOn w:val="Normal"/>
    <w:uiPriority w:val="99"/>
    <w:semiHidden/>
    <w:unhideWhenUsed/>
    <w:rsid w:val="00115C04"/>
    <w:pPr>
      <w:spacing w:before="100" w:beforeAutospacing="1" w:after="100" w:afterAutospacing="1"/>
    </w:pPr>
    <w:rPr>
      <w:rFonts w:ascii="Aptos" w:eastAsiaTheme="minorHAnsi" w:hAnsi="Aptos" w:cs="Aptos"/>
    </w:rPr>
  </w:style>
  <w:style w:type="paragraph" w:styleId="Revision">
    <w:name w:val="Revision"/>
    <w:hidden/>
    <w:uiPriority w:val="99"/>
    <w:semiHidden/>
    <w:rsid w:val="008171A6"/>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171A6"/>
    <w:rPr>
      <w:sz w:val="16"/>
      <w:szCs w:val="16"/>
    </w:rPr>
  </w:style>
  <w:style w:type="paragraph" w:styleId="CommentText">
    <w:name w:val="annotation text"/>
    <w:basedOn w:val="Normal"/>
    <w:link w:val="CommentTextChar"/>
    <w:uiPriority w:val="99"/>
    <w:unhideWhenUsed/>
    <w:rsid w:val="008171A6"/>
    <w:rPr>
      <w:sz w:val="20"/>
      <w:szCs w:val="20"/>
    </w:rPr>
  </w:style>
  <w:style w:type="character" w:customStyle="1" w:styleId="CommentTextChar">
    <w:name w:val="Comment Text Char"/>
    <w:basedOn w:val="DefaultParagraphFont"/>
    <w:link w:val="CommentText"/>
    <w:uiPriority w:val="99"/>
    <w:rsid w:val="008171A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71A6"/>
    <w:rPr>
      <w:b/>
      <w:bCs/>
    </w:rPr>
  </w:style>
  <w:style w:type="character" w:customStyle="1" w:styleId="CommentSubjectChar">
    <w:name w:val="Comment Subject Char"/>
    <w:basedOn w:val="CommentTextChar"/>
    <w:link w:val="CommentSubject"/>
    <w:uiPriority w:val="99"/>
    <w:semiHidden/>
    <w:rsid w:val="008171A6"/>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9966">
      <w:bodyDiv w:val="1"/>
      <w:marLeft w:val="0"/>
      <w:marRight w:val="0"/>
      <w:marTop w:val="0"/>
      <w:marBottom w:val="0"/>
      <w:divBdr>
        <w:top w:val="none" w:sz="0" w:space="0" w:color="auto"/>
        <w:left w:val="none" w:sz="0" w:space="0" w:color="auto"/>
        <w:bottom w:val="none" w:sz="0" w:space="0" w:color="auto"/>
        <w:right w:val="none" w:sz="0" w:space="0" w:color="auto"/>
      </w:divBdr>
    </w:div>
    <w:div w:id="517700069">
      <w:bodyDiv w:val="1"/>
      <w:marLeft w:val="0"/>
      <w:marRight w:val="0"/>
      <w:marTop w:val="0"/>
      <w:marBottom w:val="0"/>
      <w:divBdr>
        <w:top w:val="none" w:sz="0" w:space="0" w:color="auto"/>
        <w:left w:val="none" w:sz="0" w:space="0" w:color="auto"/>
        <w:bottom w:val="none" w:sz="0" w:space="0" w:color="auto"/>
        <w:right w:val="none" w:sz="0" w:space="0" w:color="auto"/>
      </w:divBdr>
    </w:div>
    <w:div w:id="606884801">
      <w:bodyDiv w:val="1"/>
      <w:marLeft w:val="0"/>
      <w:marRight w:val="0"/>
      <w:marTop w:val="0"/>
      <w:marBottom w:val="0"/>
      <w:divBdr>
        <w:top w:val="none" w:sz="0" w:space="0" w:color="auto"/>
        <w:left w:val="none" w:sz="0" w:space="0" w:color="auto"/>
        <w:bottom w:val="none" w:sz="0" w:space="0" w:color="auto"/>
        <w:right w:val="none" w:sz="0" w:space="0" w:color="auto"/>
      </w:divBdr>
    </w:div>
    <w:div w:id="678236169">
      <w:bodyDiv w:val="1"/>
      <w:marLeft w:val="0"/>
      <w:marRight w:val="0"/>
      <w:marTop w:val="0"/>
      <w:marBottom w:val="0"/>
      <w:divBdr>
        <w:top w:val="none" w:sz="0" w:space="0" w:color="auto"/>
        <w:left w:val="none" w:sz="0" w:space="0" w:color="auto"/>
        <w:bottom w:val="none" w:sz="0" w:space="0" w:color="auto"/>
        <w:right w:val="none" w:sz="0" w:space="0" w:color="auto"/>
      </w:divBdr>
    </w:div>
    <w:div w:id="880245279">
      <w:bodyDiv w:val="1"/>
      <w:marLeft w:val="0"/>
      <w:marRight w:val="0"/>
      <w:marTop w:val="0"/>
      <w:marBottom w:val="0"/>
      <w:divBdr>
        <w:top w:val="none" w:sz="0" w:space="0" w:color="auto"/>
        <w:left w:val="none" w:sz="0" w:space="0" w:color="auto"/>
        <w:bottom w:val="none" w:sz="0" w:space="0" w:color="auto"/>
        <w:right w:val="none" w:sz="0" w:space="0" w:color="auto"/>
      </w:divBdr>
    </w:div>
    <w:div w:id="1167135880">
      <w:bodyDiv w:val="1"/>
      <w:marLeft w:val="0"/>
      <w:marRight w:val="0"/>
      <w:marTop w:val="0"/>
      <w:marBottom w:val="0"/>
      <w:divBdr>
        <w:top w:val="none" w:sz="0" w:space="0" w:color="auto"/>
        <w:left w:val="none" w:sz="0" w:space="0" w:color="auto"/>
        <w:bottom w:val="none" w:sz="0" w:space="0" w:color="auto"/>
        <w:right w:val="none" w:sz="0" w:space="0" w:color="auto"/>
      </w:divBdr>
    </w:div>
    <w:div w:id="1441487062">
      <w:bodyDiv w:val="1"/>
      <w:marLeft w:val="0"/>
      <w:marRight w:val="0"/>
      <w:marTop w:val="0"/>
      <w:marBottom w:val="0"/>
      <w:divBdr>
        <w:top w:val="none" w:sz="0" w:space="0" w:color="auto"/>
        <w:left w:val="none" w:sz="0" w:space="0" w:color="auto"/>
        <w:bottom w:val="none" w:sz="0" w:space="0" w:color="auto"/>
        <w:right w:val="none" w:sz="0" w:space="0" w:color="auto"/>
      </w:divBdr>
    </w:div>
    <w:div w:id="1875187112">
      <w:bodyDiv w:val="1"/>
      <w:marLeft w:val="0"/>
      <w:marRight w:val="0"/>
      <w:marTop w:val="0"/>
      <w:marBottom w:val="0"/>
      <w:divBdr>
        <w:top w:val="none" w:sz="0" w:space="0" w:color="auto"/>
        <w:left w:val="none" w:sz="0" w:space="0" w:color="auto"/>
        <w:bottom w:val="none" w:sz="0" w:space="0" w:color="auto"/>
        <w:right w:val="none" w:sz="0" w:space="0" w:color="auto"/>
      </w:divBdr>
    </w:div>
    <w:div w:id="2115396250">
      <w:bodyDiv w:val="1"/>
      <w:marLeft w:val="0"/>
      <w:marRight w:val="0"/>
      <w:marTop w:val="0"/>
      <w:marBottom w:val="0"/>
      <w:divBdr>
        <w:top w:val="none" w:sz="0" w:space="0" w:color="auto"/>
        <w:left w:val="none" w:sz="0" w:space="0" w:color="auto"/>
        <w:bottom w:val="none" w:sz="0" w:space="0" w:color="auto"/>
        <w:right w:val="none" w:sz="0" w:space="0" w:color="auto"/>
      </w:divBdr>
    </w:div>
    <w:div w:id="21163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JE_x0020_number xmlns="35d50fdb-5f5c-4301-b5cf-226a0456e81a">12556</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TaxCatchAll xmlns="35d50fdb-5f5c-4301-b5cf-226a0456e81a">
      <Value>18</Value>
      <Value>9</Value>
    </TaxCatchAll>
    <Protective_x0020_Marking xmlns="35d50fdb-5f5c-4301-b5cf-226a0456e81a">OFFICIAL – DISCLOSABLE</Protective_x0020_Marking>
    <Document_x0020_name xmlns="35d50fdb-5f5c-4301-b5cf-226a0456e81a" xsi:nil="true"/>
    <Document_x0020_Date xmlns="35d50fdb-5f5c-4301-b5cf-226a0456e81a">2025-03-11T00:00:00+00:00</Document_x0020_Date>
    <content_x0020_type xmlns="9043577a-e112-42de-803f-4bae71f06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beb9032e754c057179da36f4ef26355a">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63B74D6-69F9-46C4-96DF-97352013AA14}">
  <ds:schemaRefs>
    <ds:schemaRef ds:uri="http://purl.org/dc/elements/1.1/"/>
    <ds:schemaRef ds:uri="http://schemas.microsoft.com/office/infopath/2007/PartnerControls"/>
    <ds:schemaRef ds:uri="http://schemas.openxmlformats.org/package/2006/metadata/core-properties"/>
    <ds:schemaRef ds:uri="http://purl.org/dc/dcmitype/"/>
    <ds:schemaRef ds:uri="35d50fdb-5f5c-4301-b5cf-226a0456e81a"/>
    <ds:schemaRef ds:uri="http://purl.org/dc/terms/"/>
    <ds:schemaRef ds:uri="http://schemas.microsoft.com/office/2006/metadata/properties"/>
    <ds:schemaRef ds:uri="http://www.w3.org/XML/1998/namespace"/>
    <ds:schemaRef ds:uri="http://schemas.microsoft.com/office/2006/documentManagement/types"/>
    <ds:schemaRef ds:uri="9043577a-e112-42de-803f-4bae71f06cca"/>
  </ds:schemaRefs>
</ds:datastoreItem>
</file>

<file path=customXml/itemProps4.xml><?xml version="1.0" encoding="utf-8"?>
<ds:datastoreItem xmlns:ds="http://schemas.openxmlformats.org/officeDocument/2006/customXml" ds:itemID="{C06EDB74-96E0-4B8F-B55F-6F62E4B0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6627</Characters>
  <Application>Microsoft Office Word</Application>
  <DocSecurity>0</DocSecurity>
  <Lines>189</Lines>
  <Paragraphs>139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2025-12-23T13:15:00Z</dcterms:created>
  <dcterms:modified xsi:type="dcterms:W3CDTF">2025-12-23T13:15:00Z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a7105757-a921-4b8b-8ecd-1a73fed16329</vt:lpwstr>
  </property>
  <property fmtid="{D5CDD505-2E9C-101B-9397-08002B2CF9AE}" pid="4" name="Grade">
    <vt:lpwstr>18;#LMG3|ba86eb47-db49-41ee-b679-349caea60afd</vt:lpwstr>
  </property>
  <property fmtid="{D5CDD505-2E9C-101B-9397-08002B2CF9AE}" pid="5" name="Dept.">
    <vt:lpwstr>9;#CET|412d55f7-233a-4ff0-b78a-61656c94808a</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o911df34fb6e415aad03745923c490cb">
    <vt:lpwstr/>
  </property>
  <property fmtid="{D5CDD505-2E9C-101B-9397-08002B2CF9AE}" pid="37" name="i1c0bb1d0bf247fbad3ccce67a2b1a3c">
    <vt:lpwstr/>
  </property>
  <property fmtid="{D5CDD505-2E9C-101B-9397-08002B2CF9AE}" pid="38" name="nc39939b412e4b258e3d91afae22f476">
    <vt:lpwstr/>
  </property>
  <property fmtid="{D5CDD505-2E9C-101B-9397-08002B2CF9AE}" pid="39" name="_CopySource">
    <vt:lpwstr>https://eastsussex.sharepoint.com/sites/HRJobEvaluation/ESCCJELib/12556 Team Manager Library and Information Service JD V2.0.docx</vt:lpwstr>
  </property>
  <property fmtid="{D5CDD505-2E9C-101B-9397-08002B2CF9AE}" pid="40" name="Business Performance Document Type">
    <vt:lpwstr/>
  </property>
  <property fmtid="{D5CDD505-2E9C-101B-9397-08002B2CF9AE}" pid="41" name="Legal Document Type">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bc09e3fac64b486c98a7da5b7bede6b9">
    <vt:lpwstr/>
  </property>
  <property fmtid="{D5CDD505-2E9C-101B-9397-08002B2CF9AE}" pid="45" name="d6542f9ca59a4e279c2d7a44dcfcd44a">
    <vt:lpwstr/>
  </property>
  <property fmtid="{D5CDD505-2E9C-101B-9397-08002B2CF9AE}" pid="46" name="Project Management Document Type">
    <vt:lpwstr/>
  </property>
  <property fmtid="{D5CDD505-2E9C-101B-9397-08002B2CF9AE}" pid="47" name="Planning Document Type">
    <vt:lpwstr/>
  </property>
  <property fmtid="{D5CDD505-2E9C-101B-9397-08002B2CF9AE}" pid="48" name="fe7a9f2e7ebb4b8a90f92e89b33d88fe">
    <vt:lpwstr/>
  </property>
  <property fmtid="{D5CDD505-2E9C-101B-9397-08002B2CF9AE}" pid="49" name="jfe86b159c6947ce9e6ff1f84d3f3bd0">
    <vt:lpwstr/>
  </property>
  <property fmtid="{D5CDD505-2E9C-101B-9397-08002B2CF9AE}" pid="50" name="fd5d1f5830294011a09e6c004c5b4475">
    <vt:lpwstr/>
  </property>
  <property fmtid="{D5CDD505-2E9C-101B-9397-08002B2CF9AE}" pid="51" name="Service Management Document Type">
    <vt:lpwstr/>
  </property>
  <property fmtid="{D5CDD505-2E9C-101B-9397-08002B2CF9AE}" pid="52" name="f47e7ecff5cf4fec9804331cf9cc7d2d">
    <vt:lpwstr/>
  </property>
  <property fmtid="{D5CDD505-2E9C-101B-9397-08002B2CF9AE}" pid="53" name="j5b1618db7f54834b043ba6986764825">
    <vt:lpwstr/>
  </property>
  <property fmtid="{D5CDD505-2E9C-101B-9397-08002B2CF9AE}" pid="54" name="Health and Safety">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y fmtid="{D5CDD505-2E9C-101B-9397-08002B2CF9AE}" pid="58" name="l2a2c13191bf4335b2c36228ef62c53e">
    <vt:lpwstr>Job Description|b8eccfba-acb4-4eb9-b2f3-67f397e12bbe</vt:lpwstr>
  </property>
  <property fmtid="{D5CDD505-2E9C-101B-9397-08002B2CF9AE}" pid="59" name="ia40b914e86141268670d7c54bc5df15">
    <vt:lpwstr/>
  </property>
  <property fmtid="{D5CDD505-2E9C-101B-9397-08002B2CF9AE}" pid="60" name="Case_x0020_Management_x0020_Document_x0020_Type">
    <vt:lpwstr/>
  </property>
  <property fmtid="{D5CDD505-2E9C-101B-9397-08002B2CF9AE}" pid="61" name="Planning_x0020_Document_x0020_Type">
    <vt:lpwstr/>
  </property>
  <property fmtid="{D5CDD505-2E9C-101B-9397-08002B2CF9AE}" pid="62" name="Business_x0020_Performance_x0020_Document_x0020_Type">
    <vt:lpwstr/>
  </property>
  <property fmtid="{D5CDD505-2E9C-101B-9397-08002B2CF9AE}" pid="63" name="Contract_x0020_and_x0020_Tender_x0020_Document_x0020_Type">
    <vt:lpwstr/>
  </property>
  <property fmtid="{D5CDD505-2E9C-101B-9397-08002B2CF9AE}" pid="64" name="Legal_x0020_Document_x0020_Type">
    <vt:lpwstr/>
  </property>
  <property fmtid="{D5CDD505-2E9C-101B-9397-08002B2CF9AE}" pid="65" name="Technical_x0020_Document_x0020_Type">
    <vt:lpwstr/>
  </property>
  <property fmtid="{D5CDD505-2E9C-101B-9397-08002B2CF9AE}" pid="66" name="Financial_x0020_Document_x0020_Type">
    <vt:lpwstr/>
  </property>
  <property fmtid="{D5CDD505-2E9C-101B-9397-08002B2CF9AE}" pid="67" name="Administration_x0020_Document_x0020_Type">
    <vt:lpwstr/>
  </property>
  <property fmtid="{D5CDD505-2E9C-101B-9397-08002B2CF9AE}" pid="68" name="Staff_x0020_Document_x0020_Type">
    <vt:lpwstr>12;#Job Description|b8eccfba-acb4-4eb9-b2f3-67f397e12bbe</vt:lpwstr>
  </property>
  <property fmtid="{D5CDD505-2E9C-101B-9397-08002B2CF9AE}" pid="69" name="Coroner_x0020_Document_x0020_Type">
    <vt:lpwstr/>
  </property>
  <property fmtid="{D5CDD505-2E9C-101B-9397-08002B2CF9AE}" pid="70" name="Record_x0020_Management_x0020_Document_x0020_Type">
    <vt:lpwstr/>
  </property>
  <property fmtid="{D5CDD505-2E9C-101B-9397-08002B2CF9AE}" pid="71" name="External_x0020_Information_x0020_Document_x0020_Type">
    <vt:lpwstr/>
  </property>
  <property fmtid="{D5CDD505-2E9C-101B-9397-08002B2CF9AE}" pid="72" name="Project_x0020_Management_x0020_Document_x0020_Type">
    <vt:lpwstr/>
  </property>
  <property fmtid="{D5CDD505-2E9C-101B-9397-08002B2CF9AE}" pid="73" name="Health_x0020_and_x0020_Safety">
    <vt:lpwstr/>
  </property>
  <property fmtid="{D5CDD505-2E9C-101B-9397-08002B2CF9AE}" pid="74" name="Management_x0020_Document_x0020_Type">
    <vt:lpwstr/>
  </property>
  <property fmtid="{D5CDD505-2E9C-101B-9397-08002B2CF9AE}" pid="75" name="Provider_x0020_and_x0020_Supplier_x0020_Document_x0020_Type">
    <vt:lpwstr/>
  </property>
  <property fmtid="{D5CDD505-2E9C-101B-9397-08002B2CF9AE}" pid="76" name="Emergency_x0020_Response_x0020_Document_x0020_Type">
    <vt:lpwstr/>
  </property>
  <property fmtid="{D5CDD505-2E9C-101B-9397-08002B2CF9AE}" pid="77" name="Insurance_x0020_Document_x0020_Type">
    <vt:lpwstr/>
  </property>
  <property fmtid="{D5CDD505-2E9C-101B-9397-08002B2CF9AE}" pid="78" name="Asset_x0020_Document_x0020_Type">
    <vt:lpwstr/>
  </property>
  <property fmtid="{D5CDD505-2E9C-101B-9397-08002B2CF9AE}" pid="79" name="Service_x0020_Management_x0020_Document_x0020_Type">
    <vt:lpwstr/>
  </property>
  <property fmtid="{D5CDD505-2E9C-101B-9397-08002B2CF9AE}" pid="80" name="Website Location">
    <vt:lpwstr>, </vt:lpwstr>
  </property>
  <property fmtid="{D5CDD505-2E9C-101B-9397-08002B2CF9AE}" pid="81" name="Live Policy">
    <vt:lpwstr>Yes</vt:lpwstr>
  </property>
  <property fmtid="{D5CDD505-2E9C-101B-9397-08002B2CF9AE}" pid="82" name="Webshop Location">
    <vt:lpwstr>, </vt:lpwstr>
  </property>
  <property fmtid="{D5CDD505-2E9C-101B-9397-08002B2CF9AE}" pid="83" name="Intranet Location">
    <vt:lpwstr>, </vt:lpwstr>
  </property>
  <property fmtid="{D5CDD505-2E9C-101B-9397-08002B2CF9AE}" pid="84" name="Topic">
    <vt:lpwstr>1</vt:lpwstr>
  </property>
  <property fmtid="{D5CDD505-2E9C-101B-9397-08002B2CF9AE}" pid="85" name="j7380196a0d64225b365aa46a4bfc680">
    <vt:lpwstr>SS7/8|dc3a1555-5a9c-4ba2-8327-1af6e8ed5b3e</vt:lpwstr>
  </property>
  <property fmtid="{D5CDD505-2E9C-101B-9397-08002B2CF9AE}" pid="86" name="jbd1e4a83b4c49908aa04ecd2ef873f2">
    <vt:lpwstr>CET|412d55f7-233a-4ff0-b78a-61656c94808a</vt:lpwstr>
  </property>
  <property fmtid="{D5CDD505-2E9C-101B-9397-08002B2CF9AE}" pid="87" name="Dept_x002e_">
    <vt:lpwstr>9;#CET|412d55f7-233a-4ff0-b78a-61656c94808a</vt:lpwstr>
  </property>
  <property fmtid="{D5CDD505-2E9C-101B-9397-08002B2CF9AE}" pid="88" name="TaxCatchAll">
    <vt:lpwstr>14;#SS7/8|dc3a1555-5a9c-4ba2-8327-1af6e8ed5b3e;#9;#CET|412d55f7-233a-4ff0-b78a-61656c94808a</vt:lpwstr>
  </property>
  <property fmtid="{D5CDD505-2E9C-101B-9397-08002B2CF9AE}" pid="89" name="Professional_x0020_Registration">
    <vt:lpwstr/>
  </property>
  <property fmtid="{D5CDD505-2E9C-101B-9397-08002B2CF9AE}" pid="90" name="MediaServiceImageTags">
    <vt:lpwstr/>
  </property>
  <property fmtid="{D5CDD505-2E9C-101B-9397-08002B2CF9AE}" pid="91" name="b9e7bfc7468c443cb237323a22f80043">
    <vt:lpwstr/>
  </property>
  <property fmtid="{D5CDD505-2E9C-101B-9397-08002B2CF9AE}" pid="92" name="Professional Registration">
    <vt:lpwstr/>
  </property>
  <property fmtid="{D5CDD505-2E9C-101B-9397-08002B2CF9AE}" pid="93" name="Working conditions">
    <vt:lpwstr/>
  </property>
  <property fmtid="{D5CDD505-2E9C-101B-9397-08002B2CF9AE}" pid="94" name="Knowhow">
    <vt:lpwstr>E II 3 304</vt:lpwstr>
  </property>
  <property fmtid="{D5CDD505-2E9C-101B-9397-08002B2CF9AE}" pid="95" name="Responsibility for financial resources">
    <vt:lpwstr/>
  </property>
  <property fmtid="{D5CDD505-2E9C-101B-9397-08002B2CF9AE}" pid="96" name="Problem solving">
    <vt:lpwstr>E 3 33% 100</vt:lpwstr>
  </property>
  <property fmtid="{D5CDD505-2E9C-101B-9397-08002B2CF9AE}" pid="97" name="Initiative and independence">
    <vt:lpwstr/>
  </property>
  <property fmtid="{D5CDD505-2E9C-101B-9397-08002B2CF9AE}" pid="98" name="Knowledge">
    <vt:lpwstr/>
  </property>
  <property fmtid="{D5CDD505-2E9C-101B-9397-08002B2CF9AE}" pid="99" name="Education">
    <vt:lpwstr/>
  </property>
  <property fmtid="{D5CDD505-2E9C-101B-9397-08002B2CF9AE}" pid="100" name="Physical skills">
    <vt:lpwstr/>
  </property>
  <property fmtid="{D5CDD505-2E9C-101B-9397-08002B2CF9AE}" pid="101" name="lc8e91d5afff4da3a4189ecf6f72a859">
    <vt:lpwstr/>
  </property>
  <property fmtid="{D5CDD505-2E9C-101B-9397-08002B2CF9AE}" pid="102" name="Total score">
    <vt:lpwstr>556</vt:lpwstr>
  </property>
  <property fmtid="{D5CDD505-2E9C-101B-9397-08002B2CF9AE}" pid="103" name="Mental demands">
    <vt:lpwstr/>
  </property>
  <property fmtid="{D5CDD505-2E9C-101B-9397-08002B2CF9AE}" pid="104" name="Emotional demands">
    <vt:lpwstr/>
  </property>
  <property fmtid="{D5CDD505-2E9C-101B-9397-08002B2CF9AE}" pid="105" name="Interpersonal communication skills">
    <vt:lpwstr/>
  </property>
  <property fmtid="{D5CDD505-2E9C-101B-9397-08002B2CF9AE}" pid="106" name="Profile">
    <vt:lpwstr>A3</vt:lpwstr>
  </property>
  <property fmtid="{D5CDD505-2E9C-101B-9397-08002B2CF9AE}" pid="107" name="Audit Document Type">
    <vt:lpwstr/>
  </property>
  <property fmtid="{D5CDD505-2E9C-101B-9397-08002B2CF9AE}" pid="108" name="fd33f9f2be204c3cbfa42b3227ee037c">
    <vt:lpwstr/>
  </property>
  <property fmtid="{D5CDD505-2E9C-101B-9397-08002B2CF9AE}" pid="109" name="Mental skills">
    <vt:lpwstr/>
  </property>
  <property fmtid="{D5CDD505-2E9C-101B-9397-08002B2CF9AE}" pid="110" name="Responsibility for physical resources">
    <vt:lpwstr/>
  </property>
  <property fmtid="{D5CDD505-2E9C-101B-9397-08002B2CF9AE}" pid="111" name="Physical demands">
    <vt:lpwstr/>
  </property>
  <property fmtid="{D5CDD505-2E9C-101B-9397-08002B2CF9AE}" pid="112" name="Responsibility for people">
    <vt:lpwstr/>
  </property>
  <property fmtid="{D5CDD505-2E9C-101B-9397-08002B2CF9AE}" pid="113" name="Responsibility for supervision">
    <vt:lpwstr/>
  </property>
  <property fmtid="{D5CDD505-2E9C-101B-9397-08002B2CF9AE}" pid="114" name="Accountability">
    <vt:lpwstr>D 2+ P 152</vt:lpwstr>
  </property>
  <property fmtid="{D5CDD505-2E9C-101B-9397-08002B2CF9AE}" pid="115" name="_ExtendedDescription">
    <vt:lpwstr/>
  </property>
  <property fmtid="{D5CDD505-2E9C-101B-9397-08002B2CF9AE}" pid="116" name="Audit_x0020_Document_x0020_Type">
    <vt:lpwstr/>
  </property>
</Properties>
</file>