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A2BFE9A"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0C5095" w:rsidRPr="000C5095">
        <w:rPr>
          <w:rFonts w:ascii="Trebuchet MS" w:hAnsi="Trebuchet MS"/>
          <w:b w:val="0"/>
          <w:bCs w:val="0"/>
          <w:kern w:val="0"/>
          <w:szCs w:val="24"/>
          <w:lang w:eastAsia="en-GB"/>
        </w:rPr>
        <w:t>Operations Manager</w:t>
      </w:r>
    </w:p>
    <w:p w14:paraId="30154517" w14:textId="1A81F31F"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FE7706" w:rsidRPr="00FE7706">
        <w:rPr>
          <w:rFonts w:ascii="Trebuchet MS" w:hAnsi="Trebuchet MS"/>
          <w:b w:val="0"/>
          <w:bCs w:val="0"/>
          <w:kern w:val="0"/>
          <w:szCs w:val="24"/>
          <w:lang w:eastAsia="en-GB"/>
        </w:rPr>
        <w:t xml:space="preserve">Adult Social Care </w:t>
      </w:r>
      <w:r w:rsidR="00717FF5">
        <w:rPr>
          <w:rFonts w:ascii="Trebuchet MS" w:hAnsi="Trebuchet MS"/>
          <w:b w:val="0"/>
          <w:bCs w:val="0"/>
          <w:kern w:val="0"/>
          <w:szCs w:val="24"/>
          <w:lang w:eastAsia="en-GB"/>
        </w:rPr>
        <w:t xml:space="preserve">and Public </w:t>
      </w:r>
      <w:r w:rsidR="00FE7706" w:rsidRPr="00FE7706">
        <w:rPr>
          <w:rFonts w:ascii="Trebuchet MS" w:hAnsi="Trebuchet MS"/>
          <w:b w:val="0"/>
          <w:bCs w:val="0"/>
          <w:kern w:val="0"/>
          <w:szCs w:val="24"/>
          <w:lang w:eastAsia="en-GB"/>
        </w:rPr>
        <w:t>Health</w:t>
      </w:r>
    </w:p>
    <w:p w14:paraId="5BCC6FCD" w14:textId="711904FA"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FE7706" w:rsidRPr="00FE7706">
          <w:rPr>
            <w:rStyle w:val="Hyperlink"/>
            <w:rFonts w:ascii="Trebuchet MS" w:hAnsi="Trebuchet MS"/>
            <w:b w:val="0"/>
            <w:bCs w:val="0"/>
          </w:rPr>
          <w:t>Local Managerial Grade 3</w:t>
        </w:r>
      </w:hyperlink>
    </w:p>
    <w:p w14:paraId="38232885" w14:textId="02E55B1A"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FE7706" w:rsidRPr="00FE7706">
        <w:t xml:space="preserve"> </w:t>
      </w:r>
      <w:r w:rsidR="00FE7706" w:rsidRPr="00FE7706">
        <w:rPr>
          <w:rFonts w:ascii="Trebuchet MS" w:hAnsi="Trebuchet MS"/>
          <w:b w:val="0"/>
          <w:bCs w:val="0"/>
        </w:rPr>
        <w:t>Head of Service</w:t>
      </w:r>
    </w:p>
    <w:p w14:paraId="52A5C25E" w14:textId="732151EC" w:rsidR="00352F28" w:rsidRDefault="003B26AF" w:rsidP="00352F28">
      <w:pPr>
        <w:pStyle w:val="Heading1"/>
        <w:spacing w:line="360" w:lineRule="auto"/>
        <w:rPr>
          <w:rFonts w:ascii="Trebuchet MS" w:hAnsi="Trebuchet MS"/>
        </w:rPr>
      </w:pPr>
      <w:r w:rsidRPr="009106CE">
        <w:rPr>
          <w:rFonts w:ascii="Trebuchet MS" w:hAnsi="Trebuchet MS"/>
        </w:rPr>
        <w:t>Purpose of the Role:</w:t>
      </w:r>
      <w:r w:rsidR="00985182">
        <w:rPr>
          <w:rFonts w:ascii="Trebuchet MS" w:hAnsi="Trebuchet MS"/>
        </w:rPr>
        <w:t xml:space="preserve"> </w:t>
      </w:r>
    </w:p>
    <w:p w14:paraId="4AAE1AAA" w14:textId="77777777" w:rsidR="00352F28" w:rsidRDefault="00352F28" w:rsidP="00352F28">
      <w:pPr>
        <w:spacing w:line="360" w:lineRule="auto"/>
        <w:rPr>
          <w:rFonts w:ascii="Trebuchet MS" w:hAnsi="Trebuchet MS" w:cs="Arial"/>
          <w:b/>
          <w:bCs/>
        </w:rPr>
      </w:pPr>
      <w:r w:rsidRPr="00F66E35">
        <w:rPr>
          <w:rFonts w:ascii="Trebuchet MS" w:hAnsi="Trebuchet MS" w:cs="Arial"/>
          <w:b/>
          <w:bCs/>
        </w:rPr>
        <w:t>Mental Health</w:t>
      </w:r>
    </w:p>
    <w:p w14:paraId="4C093913" w14:textId="77777777" w:rsidR="00352F28" w:rsidRDefault="00352F28" w:rsidP="00352F28">
      <w:pPr>
        <w:spacing w:after="200" w:line="360" w:lineRule="auto"/>
        <w:rPr>
          <w:rFonts w:ascii="Trebuchet MS" w:hAnsi="Trebuchet MS" w:cs="Arial"/>
        </w:rPr>
      </w:pPr>
      <w:r w:rsidRPr="00985182">
        <w:rPr>
          <w:rFonts w:ascii="Trebuchet MS" w:hAnsi="Trebuchet MS" w:cs="Arial"/>
        </w:rPr>
        <w:t xml:space="preserve">The Operations Manager will take lead responsibility for designated areas of service delivery to provide a high-quality provision for adults </w:t>
      </w:r>
      <w:r>
        <w:rPr>
          <w:rFonts w:ascii="Trebuchet MS" w:hAnsi="Trebuchet MS" w:cs="Arial"/>
        </w:rPr>
        <w:t>within the Mental Health service.</w:t>
      </w:r>
    </w:p>
    <w:p w14:paraId="18DF7934" w14:textId="77777777" w:rsidR="00352F28" w:rsidRPr="00985182" w:rsidRDefault="00352F28" w:rsidP="00352F28">
      <w:pPr>
        <w:spacing w:after="200" w:line="360" w:lineRule="auto"/>
        <w:rPr>
          <w:rFonts w:ascii="Trebuchet MS" w:hAnsi="Trebuchet MS" w:cs="Arial"/>
        </w:rPr>
      </w:pPr>
      <w:r>
        <w:rPr>
          <w:rFonts w:ascii="Trebuchet MS" w:hAnsi="Trebuchet MS" w:cs="Arial"/>
        </w:rPr>
        <w:t>T</w:t>
      </w:r>
      <w:r w:rsidRPr="00985182">
        <w:rPr>
          <w:rFonts w:ascii="Trebuchet MS" w:hAnsi="Trebuchet MS" w:cs="Arial"/>
        </w:rPr>
        <w:t>hrough management tools such as supervision, service monitoring and reviewing service information the post holder will support and develop their managers and their services.</w:t>
      </w:r>
    </w:p>
    <w:p w14:paraId="50397790" w14:textId="5F157856" w:rsidR="00352F28" w:rsidRPr="0042051A" w:rsidRDefault="00352F28" w:rsidP="00352F28">
      <w:pPr>
        <w:spacing w:after="200" w:line="360" w:lineRule="auto"/>
        <w:rPr>
          <w:rFonts w:ascii="Trebuchet MS" w:hAnsi="Trebuchet MS" w:cs="Arial"/>
        </w:rPr>
      </w:pPr>
      <w:r w:rsidRPr="00985182">
        <w:rPr>
          <w:rFonts w:ascii="Trebuchet MS" w:hAnsi="Trebuchet MS" w:cs="Arial"/>
        </w:rPr>
        <w:t xml:space="preserve">Working collaboratively as part of the management team the role is responsible for day-to-day </w:t>
      </w:r>
      <w:r w:rsidRPr="00FE7706">
        <w:rPr>
          <w:rFonts w:ascii="Trebuchet MS" w:hAnsi="Trebuchet MS" w:cs="Arial"/>
        </w:rPr>
        <w:t>provision of the delegated service to achieve continuous service improvement including budget and performance management and quality assurance</w:t>
      </w:r>
      <w:r w:rsidRPr="00985182">
        <w:rPr>
          <w:rFonts w:ascii="Trebuchet MS" w:hAnsi="Trebuchet MS" w:cs="Arial"/>
        </w:rPr>
        <w:t xml:space="preserve">. The post holder also contributes to the delivery and development of all services within </w:t>
      </w:r>
      <w:r>
        <w:rPr>
          <w:rFonts w:ascii="Trebuchet MS" w:hAnsi="Trebuchet MS" w:cs="Arial"/>
        </w:rPr>
        <w:t>Mental Health</w:t>
      </w:r>
      <w:r w:rsidRPr="00985182">
        <w:rPr>
          <w:rFonts w:ascii="Trebuchet MS" w:hAnsi="Trebuchet MS" w:cs="Arial"/>
        </w:rPr>
        <w:t xml:space="preserve"> and broader ASC delivery, deputising for the Head of Service and representing the service at a variety of internal and external meetings.</w:t>
      </w:r>
      <w:r>
        <w:rPr>
          <w:rFonts w:ascii="Trebuchet MS" w:hAnsi="Trebuchet MS" w:cs="Arial"/>
        </w:rPr>
        <w:t xml:space="preserve">  </w:t>
      </w:r>
      <w:r w:rsidRPr="00FE7706">
        <w:rPr>
          <w:rFonts w:ascii="Trebuchet MS" w:hAnsi="Trebuchet MS" w:cs="Arial"/>
        </w:rPr>
        <w:t>Work</w:t>
      </w:r>
      <w:r>
        <w:rPr>
          <w:rFonts w:ascii="Trebuchet MS" w:hAnsi="Trebuchet MS" w:cs="Arial"/>
        </w:rPr>
        <w:t>ing</w:t>
      </w:r>
      <w:r w:rsidRPr="00FE7706">
        <w:rPr>
          <w:rFonts w:ascii="Trebuchet MS" w:hAnsi="Trebuchet MS" w:cs="Arial"/>
        </w:rPr>
        <w:t xml:space="preserve"> in close partnership with senior managers from ESHT to monitor and review discharge pathways to ensure they are used effectively and efficiently whilst promoting excellent social work practice standards in an NHS setting.</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0D7D8FB3" w14:textId="0DC23568" w:rsidR="00FE7706" w:rsidRPr="00FE7706" w:rsidRDefault="00FE7706" w:rsidP="00FE7706">
      <w:pPr>
        <w:pStyle w:val="ListParagraph"/>
        <w:numPr>
          <w:ilvl w:val="0"/>
          <w:numId w:val="12"/>
        </w:numPr>
        <w:spacing w:after="200" w:line="360" w:lineRule="auto"/>
        <w:rPr>
          <w:rFonts w:ascii="Trebuchet MS" w:hAnsi="Trebuchet MS" w:cs="Arial"/>
        </w:rPr>
      </w:pPr>
      <w:r>
        <w:rPr>
          <w:rFonts w:ascii="Trebuchet MS" w:hAnsi="Trebuchet MS" w:cs="Arial"/>
        </w:rPr>
        <w:t>R</w:t>
      </w:r>
      <w:r w:rsidRPr="00FE7706">
        <w:rPr>
          <w:rFonts w:ascii="Trebuchet MS" w:hAnsi="Trebuchet MS" w:cs="Arial"/>
        </w:rPr>
        <w:t>esponsible for the appropriate delivery of services to people within a designated service area in accordance with statutory requirements, County Council policies, procedures and quality standards.</w:t>
      </w:r>
    </w:p>
    <w:p w14:paraId="24FE8977"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Manage the budgetary performance of a designated service unit within the Departmental scheme of delegation.</w:t>
      </w:r>
    </w:p>
    <w:p w14:paraId="53EC5FFD"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lastRenderedPageBreak/>
        <w:t>Manage performance within the context of the Performance Assessment Framework, Performance Indicators and agreed targets.</w:t>
      </w:r>
    </w:p>
    <w:p w14:paraId="2E2B4ADF"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 xml:space="preserve">Achieve an effective delivery of service through the management of </w:t>
      </w:r>
      <w:proofErr w:type="gramStart"/>
      <w:r w:rsidRPr="00FE7706">
        <w:rPr>
          <w:rFonts w:ascii="Trebuchet MS" w:hAnsi="Trebuchet MS" w:cs="Arial"/>
        </w:rPr>
        <w:t>people, and</w:t>
      </w:r>
      <w:proofErr w:type="gramEnd"/>
      <w:r w:rsidRPr="00FE7706">
        <w:rPr>
          <w:rFonts w:ascii="Trebuchet MS" w:hAnsi="Trebuchet MS" w:cs="Arial"/>
        </w:rPr>
        <w:t xml:space="preserve"> take responsibility for the formal operation of the County Council’s policies and procedures pertaining to personnel related matters e.g. grievance, disciplinary procedures.</w:t>
      </w:r>
    </w:p>
    <w:p w14:paraId="4DE41E4F"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Recruit and retain appropriately qualified staff to ensure the effective provision of services and co-ordinate the development of staff and their effectiveness through training and regular supervision.</w:t>
      </w:r>
    </w:p>
    <w:p w14:paraId="436B999C"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Contribute to the development of Departmental policies and procedures in order to maintain and improve the quality of service.</w:t>
      </w:r>
    </w:p>
    <w:p w14:paraId="11F0D881"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Administer the Complaints Procedure within Departmental guidelines including complaints investigations to establish what remedial action if any is necessary.</w:t>
      </w:r>
    </w:p>
    <w:p w14:paraId="5FAE96BE"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Brief DMT on problems needing resolution and highlight service achievements.</w:t>
      </w:r>
    </w:p>
    <w:p w14:paraId="47D9D49C"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Ensure that the Performance Development Scheme is fully implemented throughout the service managed.</w:t>
      </w:r>
    </w:p>
    <w:p w14:paraId="0ABE397F" w14:textId="77777777"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Achieve the annual performance targets for the designated service unit and personal development targets.</w:t>
      </w:r>
    </w:p>
    <w:p w14:paraId="3EB061ED" w14:textId="10A1E268" w:rsidR="00FE7706" w:rsidRP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To provide management support to Departmental out of hours services and where appropriate, participate with others on a rota</w:t>
      </w:r>
      <w:r w:rsidR="00C84CE9">
        <w:rPr>
          <w:rFonts w:ascii="Trebuchet MS" w:hAnsi="Trebuchet MS" w:cs="Arial"/>
        </w:rPr>
        <w:t>.</w:t>
      </w:r>
      <w:r w:rsidRPr="00FE7706">
        <w:rPr>
          <w:rFonts w:ascii="Trebuchet MS" w:hAnsi="Trebuchet MS" w:cs="Arial"/>
        </w:rPr>
        <w:t xml:space="preserve"> </w:t>
      </w:r>
    </w:p>
    <w:p w14:paraId="0FA9A20F" w14:textId="4361CEFF" w:rsidR="00FE7706" w:rsidRDefault="00FE7706" w:rsidP="00FE7706">
      <w:pPr>
        <w:pStyle w:val="ListParagraph"/>
        <w:numPr>
          <w:ilvl w:val="0"/>
          <w:numId w:val="12"/>
        </w:numPr>
        <w:spacing w:after="200" w:line="360" w:lineRule="auto"/>
        <w:rPr>
          <w:rFonts w:ascii="Trebuchet MS" w:hAnsi="Trebuchet MS" w:cs="Arial"/>
        </w:rPr>
      </w:pPr>
      <w:r w:rsidRPr="00FE7706">
        <w:rPr>
          <w:rFonts w:ascii="Trebuchet MS" w:hAnsi="Trebuchet MS" w:cs="Arial"/>
        </w:rPr>
        <w:t>To undertake any other such duties as may reasonably fall within the purview of the post, as required by the manager/supervisor, ensuring that all duties undertaken are done so in accordance with departmental policies, practices procedures and standards, including Equal Opportunities/Anti-Discriminatory practice.</w:t>
      </w:r>
    </w:p>
    <w:p w14:paraId="37503839" w14:textId="5E2CE9E0" w:rsidR="0085663B" w:rsidRPr="00B3386A" w:rsidRDefault="0085663B" w:rsidP="0085663B">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1B89BBF3" w14:textId="531851BC" w:rsidR="0085663B" w:rsidRPr="00B3386A" w:rsidRDefault="0085663B" w:rsidP="0085663B">
      <w:pPr>
        <w:numPr>
          <w:ilvl w:val="0"/>
          <w:numId w:val="16"/>
        </w:numPr>
        <w:spacing w:after="200" w:line="276" w:lineRule="auto"/>
        <w:rPr>
          <w:rFonts w:ascii="Trebuchet MS" w:hAnsi="Trebuchet MS" w:cs="Arial"/>
        </w:rPr>
      </w:pPr>
      <w:r w:rsidRPr="00B3386A">
        <w:rPr>
          <w:rFonts w:ascii="Trebuchet MS" w:hAnsi="Trebuchet MS" w:cs="Arial"/>
        </w:rPr>
        <w:t>Net zero emissions targets – reduce the environmental impact of your work, and that of the services you are responsible for.</w:t>
      </w:r>
    </w:p>
    <w:p w14:paraId="0DFC1992" w14:textId="77777777" w:rsidR="0085663B" w:rsidRPr="00B3386A" w:rsidRDefault="0085663B" w:rsidP="0085663B">
      <w:pPr>
        <w:numPr>
          <w:ilvl w:val="0"/>
          <w:numId w:val="16"/>
        </w:numPr>
        <w:spacing w:after="200" w:line="276" w:lineRule="auto"/>
        <w:rPr>
          <w:rFonts w:ascii="Trebuchet MS" w:hAnsi="Trebuchet MS" w:cs="Arial"/>
        </w:rPr>
      </w:pPr>
      <w:r w:rsidRPr="00B3386A">
        <w:rPr>
          <w:rFonts w:ascii="Trebuchet MS" w:hAnsi="Trebuchet MS" w:cs="Arial"/>
        </w:rPr>
        <w:t>Equality, Diversity and Inclusion – proactively contributing to an inclusive and supportive working environment.</w:t>
      </w:r>
    </w:p>
    <w:p w14:paraId="0F8B9C00" w14:textId="572F8884" w:rsidR="00B23763" w:rsidRPr="00C84CE9" w:rsidRDefault="0085663B" w:rsidP="00C84CE9">
      <w:pPr>
        <w:numPr>
          <w:ilvl w:val="0"/>
          <w:numId w:val="16"/>
        </w:numPr>
        <w:spacing w:after="200" w:line="276" w:lineRule="auto"/>
        <w:rPr>
          <w:rFonts w:ascii="Trebuchet MS" w:hAnsi="Trebuchet MS" w:cs="Arial"/>
        </w:rPr>
      </w:pPr>
      <w:r w:rsidRPr="00B3386A">
        <w:rPr>
          <w:rFonts w:ascii="Trebuchet MS" w:hAnsi="Trebuchet MS" w:cs="Arial"/>
        </w:rPr>
        <w:lastRenderedPageBreak/>
        <w:t xml:space="preserve">Making the best of our resources - always being aware of what you can do to maximise the use of public monies in the services we both commission and </w:t>
      </w:r>
      <w:proofErr w:type="gramStart"/>
      <w:r w:rsidRPr="00B3386A">
        <w:rPr>
          <w:rFonts w:ascii="Trebuchet MS" w:hAnsi="Trebuchet MS" w:cs="Arial"/>
        </w:rPr>
        <w:t>provide, and</w:t>
      </w:r>
      <w:proofErr w:type="gramEnd"/>
      <w:r w:rsidRPr="00B3386A">
        <w:rPr>
          <w:rFonts w:ascii="Trebuchet MS" w:hAnsi="Trebuchet MS" w:cs="Arial"/>
        </w:rPr>
        <w:t xml:space="preserve"> proactively identifying areas to improve value for money wherever possible.</w:t>
      </w:r>
    </w:p>
    <w:p w14:paraId="2D1C9E08" w14:textId="049A818C" w:rsidR="003531A4" w:rsidRPr="003531A4" w:rsidRDefault="003531A4" w:rsidP="003531A4">
      <w:pPr>
        <w:spacing w:after="200" w:line="360" w:lineRule="auto"/>
        <w:rPr>
          <w:rFonts w:ascii="Trebuchet MS" w:hAnsi="Trebuchet MS" w:cs="Arial"/>
        </w:rPr>
        <w:sectPr w:rsidR="003531A4" w:rsidRPr="003531A4"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2091F74D" w14:textId="77777777" w:rsidR="00352F28" w:rsidRPr="00936565" w:rsidRDefault="00352F28" w:rsidP="00352F28">
      <w:pPr>
        <w:pStyle w:val="ListParagraph"/>
        <w:numPr>
          <w:ilvl w:val="0"/>
          <w:numId w:val="17"/>
        </w:numPr>
        <w:spacing w:line="360" w:lineRule="auto"/>
        <w:rPr>
          <w:rFonts w:ascii="Trebuchet MS" w:hAnsi="Trebuchet MS" w:cs="Arial"/>
        </w:rPr>
      </w:pPr>
      <w:r w:rsidRPr="00936565">
        <w:rPr>
          <w:rFonts w:ascii="Trebuchet MS" w:hAnsi="Trebuchet MS" w:cs="Arial"/>
        </w:rPr>
        <w:t xml:space="preserve">Relevant Professional Qualification e.g. </w:t>
      </w:r>
      <w:proofErr w:type="gramStart"/>
      <w:r w:rsidRPr="00936565">
        <w:rPr>
          <w:rFonts w:ascii="Trebuchet MS" w:hAnsi="Trebuchet MS" w:cs="Arial"/>
        </w:rPr>
        <w:t>Social</w:t>
      </w:r>
      <w:proofErr w:type="gramEnd"/>
      <w:r w:rsidRPr="00936565">
        <w:rPr>
          <w:rFonts w:ascii="Trebuchet MS" w:hAnsi="Trebuchet MS" w:cs="Arial"/>
        </w:rPr>
        <w:t xml:space="preserve"> work, Occupational therapy; and/or </w:t>
      </w:r>
    </w:p>
    <w:p w14:paraId="1AC905B7" w14:textId="77777777" w:rsidR="00352F28" w:rsidRPr="00936565" w:rsidRDefault="00352F28" w:rsidP="00352F28">
      <w:pPr>
        <w:pStyle w:val="ListParagraph"/>
        <w:numPr>
          <w:ilvl w:val="0"/>
          <w:numId w:val="17"/>
        </w:numPr>
        <w:spacing w:line="360" w:lineRule="auto"/>
        <w:rPr>
          <w:rFonts w:ascii="Trebuchet MS" w:hAnsi="Trebuchet MS" w:cs="Arial"/>
        </w:rPr>
      </w:pPr>
      <w:r w:rsidRPr="00936565">
        <w:rPr>
          <w:rFonts w:ascii="Trebuchet MS" w:hAnsi="Trebuchet MS" w:cs="Arial"/>
        </w:rPr>
        <w:t>Relevant Management qualification or willingness to complete Chartered Manager (Level 6) apprenticeship which will be funded by the Council</w:t>
      </w:r>
    </w:p>
    <w:p w14:paraId="3DAEEE59" w14:textId="02DB0EEB" w:rsidR="00B23763" w:rsidRPr="00936565" w:rsidRDefault="00FE7706" w:rsidP="00936565">
      <w:pPr>
        <w:spacing w:line="360" w:lineRule="auto"/>
        <w:rPr>
          <w:rFonts w:ascii="Trebuchet MS" w:hAnsi="Trebuchet MS" w:cs="Arial"/>
        </w:rPr>
      </w:pPr>
      <w:r w:rsidRPr="00936565">
        <w:rPr>
          <w:rFonts w:ascii="Trebuchet MS" w:hAnsi="Trebuchet MS" w:cs="Arial"/>
        </w:rPr>
        <w:t xml:space="preserve">For more information on apprenticeships and the training available for this position please visit our </w:t>
      </w:r>
      <w:hyperlink r:id="rId15" w:history="1">
        <w:r w:rsidRPr="00936565">
          <w:rPr>
            <w:rStyle w:val="Hyperlink"/>
            <w:rFonts w:ascii="Trebuchet MS" w:hAnsi="Trebuchet MS"/>
          </w:rPr>
          <w:t>apprenticeship page</w:t>
        </w:r>
      </w:hyperlink>
      <w:r w:rsidRPr="00936565">
        <w:rPr>
          <w:rFonts w:ascii="Trebuchet MS" w:hAnsi="Trebuchet MS" w:cs="Arial"/>
        </w:rPr>
        <w:t xml:space="preserve"> on our website</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0833C546"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Identifying local service needs and directing resources appropriately </w:t>
      </w:r>
    </w:p>
    <w:p w14:paraId="4523B1B9"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Monitoring the quality of local service provision </w:t>
      </w:r>
    </w:p>
    <w:p w14:paraId="0565CEE4"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Translating local and national policy into practice</w:t>
      </w:r>
    </w:p>
    <w:p w14:paraId="2DBEBBA6"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Contributing to and implementing new service initiatives</w:t>
      </w:r>
    </w:p>
    <w:p w14:paraId="09319956"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Interagency/partnership working</w:t>
      </w:r>
    </w:p>
    <w:p w14:paraId="4ED43D67"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Budget management and effective leadership</w:t>
      </w:r>
    </w:p>
    <w:p w14:paraId="3F4464FF"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Interpreting legislation in difficult cases</w:t>
      </w:r>
    </w:p>
    <w:p w14:paraId="3DE3568A"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Political awareness</w:t>
      </w:r>
    </w:p>
    <w:p w14:paraId="557BC60C"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Effective verbal and written communication skills</w:t>
      </w:r>
    </w:p>
    <w:p w14:paraId="08699301"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Ability to produce clear and concise reports</w:t>
      </w:r>
    </w:p>
    <w:p w14:paraId="55393C44"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Negotiation and influencing skills/presentation skills</w:t>
      </w:r>
    </w:p>
    <w:p w14:paraId="0FC9F1AB"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Practical problem-solving skills</w:t>
      </w:r>
    </w:p>
    <w:p w14:paraId="5148F55A"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Staff supervision and management, team motivation and team building</w:t>
      </w:r>
    </w:p>
    <w:p w14:paraId="76F95B6D"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Chairing meetings</w:t>
      </w:r>
    </w:p>
    <w:p w14:paraId="57356DB7"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Evidence of effective planning for change. </w:t>
      </w:r>
    </w:p>
    <w:p w14:paraId="37BEEEE8"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Ability to makes decisions when dealing with often constant and conflicting demands on time</w:t>
      </w:r>
    </w:p>
    <w:p w14:paraId="6FB3301B" w14:textId="7B2BEABF" w:rsidR="00147AD2"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An ability to work constructively with colleagues, both internal and external</w:t>
      </w:r>
    </w:p>
    <w:p w14:paraId="5CE27D91" w14:textId="5905B5D8"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Knowledge of s</w:t>
      </w:r>
      <w:r w:rsidR="00FE7706" w:rsidRPr="0085663B">
        <w:rPr>
          <w:rFonts w:ascii="Trebuchet MS" w:hAnsi="Trebuchet MS" w:cs="Arial"/>
        </w:rPr>
        <w:t>tatutory responsibilities and Departmental policies and procedures in relation to specific service area</w:t>
      </w:r>
    </w:p>
    <w:p w14:paraId="77F81B1C" w14:textId="27C4C53E"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Knowledge of r</w:t>
      </w:r>
      <w:r w:rsidR="00FE7706" w:rsidRPr="0085663B">
        <w:rPr>
          <w:rFonts w:ascii="Trebuchet MS" w:hAnsi="Trebuchet MS" w:cs="Arial"/>
        </w:rPr>
        <w:t>elevant legislation e.g. NHS and Community Care Act</w:t>
      </w:r>
    </w:p>
    <w:p w14:paraId="0434EF8C" w14:textId="42CFA22E"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 xml:space="preserve">Knowledge of </w:t>
      </w:r>
      <w:r w:rsidR="00FE7706" w:rsidRPr="0085663B">
        <w:rPr>
          <w:rFonts w:ascii="Trebuchet MS" w:hAnsi="Trebuchet MS" w:cs="Arial"/>
        </w:rPr>
        <w:t>Safeguarding Vulnerable Adults systems, policies and procedures</w:t>
      </w:r>
    </w:p>
    <w:p w14:paraId="7DD67066" w14:textId="75433A81"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lastRenderedPageBreak/>
        <w:t>Knowledge of c</w:t>
      </w:r>
      <w:r w:rsidR="00FE7706" w:rsidRPr="0085663B">
        <w:rPr>
          <w:rFonts w:ascii="Trebuchet MS" w:hAnsi="Trebuchet MS" w:cs="Arial"/>
        </w:rPr>
        <w:t>orporate functions and working arrangements within the Adult Social Care</w:t>
      </w:r>
    </w:p>
    <w:p w14:paraId="26A2EF25" w14:textId="360B06A8"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W</w:t>
      </w:r>
      <w:r w:rsidR="00FE7706" w:rsidRPr="0085663B">
        <w:rPr>
          <w:rFonts w:ascii="Trebuchet MS" w:hAnsi="Trebuchet MS" w:cs="Arial"/>
        </w:rPr>
        <w:t>orking knowledge of the Capacity Act (2005) and DoLs.</w:t>
      </w:r>
    </w:p>
    <w:p w14:paraId="5ED9997F" w14:textId="51CC78C0"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W</w:t>
      </w:r>
      <w:r w:rsidR="00FE7706" w:rsidRPr="0085663B">
        <w:rPr>
          <w:rFonts w:ascii="Trebuchet MS" w:hAnsi="Trebuchet MS" w:cs="Arial"/>
        </w:rPr>
        <w:t>orking knowledge of Delayed transfers of Care.</w:t>
      </w:r>
    </w:p>
    <w:p w14:paraId="0814D361"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Significant Social Services managerial experience</w:t>
      </w:r>
    </w:p>
    <w:p w14:paraId="21FDE584" w14:textId="4A075B09"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Strategic service planning</w:t>
      </w:r>
      <w:r w:rsidR="00936565" w:rsidRPr="0085663B">
        <w:rPr>
          <w:rFonts w:ascii="Trebuchet MS" w:hAnsi="Trebuchet MS" w:cs="Arial"/>
        </w:rPr>
        <w:t xml:space="preserve"> experience</w:t>
      </w:r>
    </w:p>
    <w:p w14:paraId="245AB20D" w14:textId="1BB5A7D2" w:rsidR="00FE7706" w:rsidRPr="0085663B" w:rsidRDefault="00936565" w:rsidP="0085663B">
      <w:pPr>
        <w:pStyle w:val="ListParagraph"/>
        <w:numPr>
          <w:ilvl w:val="0"/>
          <w:numId w:val="17"/>
        </w:numPr>
        <w:spacing w:line="360" w:lineRule="auto"/>
        <w:rPr>
          <w:rFonts w:ascii="Trebuchet MS" w:hAnsi="Trebuchet MS" w:cs="Arial"/>
        </w:rPr>
      </w:pPr>
      <w:proofErr w:type="spellStart"/>
      <w:r w:rsidRPr="0085663B">
        <w:rPr>
          <w:rFonts w:ascii="Trebuchet MS" w:hAnsi="Trebuchet MS" w:cs="Arial"/>
        </w:rPr>
        <w:t>Exeprience</w:t>
      </w:r>
      <w:proofErr w:type="spellEnd"/>
      <w:r w:rsidRPr="0085663B">
        <w:rPr>
          <w:rFonts w:ascii="Trebuchet MS" w:hAnsi="Trebuchet MS" w:cs="Arial"/>
        </w:rPr>
        <w:t xml:space="preserve"> of l</w:t>
      </w:r>
      <w:r w:rsidR="00FE7706" w:rsidRPr="0085663B">
        <w:rPr>
          <w:rFonts w:ascii="Trebuchet MS" w:hAnsi="Trebuchet MS" w:cs="Arial"/>
        </w:rPr>
        <w:t>ocal budgetary control</w:t>
      </w:r>
    </w:p>
    <w:p w14:paraId="75EC5F66" w14:textId="2B60ED05" w:rsidR="00FE7706" w:rsidRPr="0085663B" w:rsidRDefault="00936565" w:rsidP="0085663B">
      <w:pPr>
        <w:pStyle w:val="ListParagraph"/>
        <w:numPr>
          <w:ilvl w:val="0"/>
          <w:numId w:val="17"/>
        </w:numPr>
        <w:spacing w:line="360" w:lineRule="auto"/>
        <w:rPr>
          <w:rFonts w:ascii="Trebuchet MS" w:hAnsi="Trebuchet MS" w:cs="Arial"/>
        </w:rPr>
      </w:pPr>
      <w:r w:rsidRPr="0085663B">
        <w:rPr>
          <w:rFonts w:ascii="Trebuchet MS" w:hAnsi="Trebuchet MS" w:cs="Arial"/>
        </w:rPr>
        <w:t>Experience of t</w:t>
      </w:r>
      <w:r w:rsidR="00FE7706" w:rsidRPr="0085663B">
        <w:rPr>
          <w:rFonts w:ascii="Trebuchet MS" w:hAnsi="Trebuchet MS" w:cs="Arial"/>
        </w:rPr>
        <w:t>he management of change</w:t>
      </w:r>
    </w:p>
    <w:p w14:paraId="47E386E5" w14:textId="77777777" w:rsidR="00FE7706" w:rsidRPr="0085663B"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A commitment to equal opportunities and anti-discriminatory practice</w:t>
      </w:r>
    </w:p>
    <w:p w14:paraId="4761E84C" w14:textId="65FF84A9" w:rsidR="00B23763" w:rsidRDefault="00FE7706" w:rsidP="0085663B">
      <w:pPr>
        <w:pStyle w:val="ListParagraph"/>
        <w:numPr>
          <w:ilvl w:val="0"/>
          <w:numId w:val="17"/>
        </w:numPr>
        <w:spacing w:line="360" w:lineRule="auto"/>
        <w:rPr>
          <w:rFonts w:ascii="Trebuchet MS" w:hAnsi="Trebuchet MS" w:cs="Arial"/>
        </w:rPr>
      </w:pPr>
      <w:r w:rsidRPr="0085663B">
        <w:rPr>
          <w:rFonts w:ascii="Trebuchet MS" w:hAnsi="Trebuchet MS" w:cs="Arial"/>
        </w:rPr>
        <w:t>Diplomatic, innovative, decisive, change orientated, self-motivated, team worker</w:t>
      </w:r>
    </w:p>
    <w:p w14:paraId="7B328373" w14:textId="77777777" w:rsidR="00352F28" w:rsidRDefault="00352F28" w:rsidP="00352F28">
      <w:pPr>
        <w:spacing w:line="360" w:lineRule="auto"/>
        <w:ind w:left="360"/>
        <w:rPr>
          <w:rFonts w:ascii="Trebuchet MS" w:hAnsi="Trebuchet MS" w:cs="Arial"/>
          <w:b/>
          <w:bCs/>
        </w:rPr>
      </w:pPr>
      <w:r w:rsidRPr="000D039F">
        <w:rPr>
          <w:rFonts w:ascii="Trebuchet MS" w:hAnsi="Trebuchet MS" w:cs="Arial"/>
          <w:b/>
          <w:bCs/>
        </w:rPr>
        <w:t>Mental Health only</w:t>
      </w:r>
      <w:r>
        <w:rPr>
          <w:rFonts w:ascii="Trebuchet MS" w:hAnsi="Trebuchet MS" w:cs="Arial"/>
          <w:b/>
          <w:bCs/>
        </w:rPr>
        <w:t>;</w:t>
      </w:r>
    </w:p>
    <w:p w14:paraId="5BE9BFB9" w14:textId="77777777" w:rsidR="00352F28" w:rsidRPr="003E7B14" w:rsidRDefault="00352F28" w:rsidP="00352F28">
      <w:pPr>
        <w:pStyle w:val="ListParagraph"/>
        <w:numPr>
          <w:ilvl w:val="0"/>
          <w:numId w:val="17"/>
        </w:numPr>
        <w:spacing w:line="360" w:lineRule="auto"/>
        <w:rPr>
          <w:rFonts w:ascii="Trebuchet MS" w:hAnsi="Trebuchet MS" w:cs="Arial"/>
        </w:rPr>
      </w:pPr>
      <w:r w:rsidRPr="003E7B14">
        <w:rPr>
          <w:rFonts w:ascii="Trebuchet MS" w:hAnsi="Trebuchet MS" w:cs="Arial"/>
        </w:rPr>
        <w:t>Evidence of practice in Mental health</w:t>
      </w:r>
    </w:p>
    <w:p w14:paraId="316CFA3E" w14:textId="77777777" w:rsidR="00352F28" w:rsidRPr="003E7B14" w:rsidRDefault="00352F28" w:rsidP="00352F28">
      <w:pPr>
        <w:pStyle w:val="ListParagraph"/>
        <w:numPr>
          <w:ilvl w:val="0"/>
          <w:numId w:val="17"/>
        </w:numPr>
        <w:spacing w:line="360" w:lineRule="auto"/>
        <w:rPr>
          <w:rFonts w:ascii="Trebuchet MS" w:hAnsi="Trebuchet MS" w:cs="Arial"/>
        </w:rPr>
      </w:pPr>
      <w:r>
        <w:rPr>
          <w:rFonts w:ascii="Trebuchet MS" w:hAnsi="Trebuchet MS" w:cs="Arial"/>
        </w:rPr>
        <w:t>Experience</w:t>
      </w:r>
      <w:r w:rsidRPr="003E7B14">
        <w:rPr>
          <w:rFonts w:ascii="Trebuchet MS" w:hAnsi="Trebuchet MS" w:cs="Arial"/>
        </w:rPr>
        <w:t xml:space="preserve"> as an AMHP</w:t>
      </w:r>
      <w:r>
        <w:rPr>
          <w:rFonts w:ascii="Trebuchet MS" w:hAnsi="Trebuchet MS" w:cs="Arial"/>
        </w:rPr>
        <w:t>.</w:t>
      </w:r>
    </w:p>
    <w:p w14:paraId="2D359219" w14:textId="77777777" w:rsidR="00352F28" w:rsidRDefault="00352F28" w:rsidP="00352F28">
      <w:pPr>
        <w:pStyle w:val="ListParagraph"/>
        <w:spacing w:line="360" w:lineRule="auto"/>
        <w:rPr>
          <w:rFonts w:ascii="Trebuchet MS" w:hAnsi="Trebuchet MS" w:cs="Arial"/>
        </w:rPr>
      </w:pP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C7EE784"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B273DF">
        <w:rPr>
          <w:rFonts w:ascii="Trebuchet MS" w:hAnsi="Trebuchet MS" w:cs="Arial"/>
        </w:rPr>
        <w:t>March 202</w:t>
      </w:r>
      <w:r w:rsidR="00837D78">
        <w:rPr>
          <w:rFonts w:ascii="Trebuchet MS" w:hAnsi="Trebuchet MS" w:cs="Arial"/>
        </w:rPr>
        <w:t>6</w:t>
      </w:r>
    </w:p>
    <w:p w14:paraId="68DBCB2D" w14:textId="22EB6EC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33C0328C"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Job Evaluation Reference:</w:t>
      </w:r>
      <w:r w:rsidR="00FE7706">
        <w:rPr>
          <w:rFonts w:ascii="Trebuchet MS" w:hAnsi="Trebuchet MS" w:cs="Arial"/>
        </w:rPr>
        <w:t>1</w:t>
      </w:r>
      <w:r w:rsidR="0020206B">
        <w:rPr>
          <w:rFonts w:ascii="Trebuchet MS" w:hAnsi="Trebuchet MS" w:cs="Arial"/>
        </w:rPr>
        <w:t>2471</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837D78" w:rsidRPr="00F16BF2" w14:paraId="032DA7BE" w14:textId="77777777" w:rsidTr="0086325E">
        <w:trPr>
          <w:tblHeader/>
        </w:trPr>
        <w:tc>
          <w:tcPr>
            <w:tcW w:w="8691" w:type="dxa"/>
          </w:tcPr>
          <w:p w14:paraId="51286644" w14:textId="77777777" w:rsidR="00837D78" w:rsidRPr="00F16BF2" w:rsidRDefault="00837D78" w:rsidP="0086325E">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15E81300" w14:textId="77777777" w:rsidR="00837D78" w:rsidRPr="00F16BF2" w:rsidRDefault="00837D78" w:rsidP="0086325E">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837D78" w:rsidRPr="00F16BF2" w14:paraId="59121ADD" w14:textId="77777777" w:rsidTr="0086325E">
        <w:trPr>
          <w:tblHeader/>
        </w:trPr>
        <w:tc>
          <w:tcPr>
            <w:tcW w:w="8691" w:type="dxa"/>
          </w:tcPr>
          <w:p w14:paraId="0988D51B"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61641F50"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Yes</w:t>
            </w:r>
          </w:p>
        </w:tc>
      </w:tr>
      <w:tr w:rsidR="00837D78" w:rsidRPr="00F16BF2" w14:paraId="16455604" w14:textId="77777777" w:rsidTr="0086325E">
        <w:trPr>
          <w:tblHeader/>
        </w:trPr>
        <w:tc>
          <w:tcPr>
            <w:tcW w:w="8691" w:type="dxa"/>
          </w:tcPr>
          <w:p w14:paraId="269D86E6"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044CEDA4"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Yes</w:t>
            </w:r>
          </w:p>
        </w:tc>
      </w:tr>
      <w:tr w:rsidR="00837D78" w:rsidRPr="00F16BF2" w14:paraId="122B10C8" w14:textId="77777777" w:rsidTr="0086325E">
        <w:trPr>
          <w:tblHeader/>
        </w:trPr>
        <w:tc>
          <w:tcPr>
            <w:tcW w:w="8691" w:type="dxa"/>
          </w:tcPr>
          <w:p w14:paraId="7D019C16"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41CDE084"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5C5A851E" w14:textId="77777777" w:rsidTr="0086325E">
        <w:trPr>
          <w:tblHeader/>
        </w:trPr>
        <w:tc>
          <w:tcPr>
            <w:tcW w:w="8691" w:type="dxa"/>
          </w:tcPr>
          <w:p w14:paraId="192F808E"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Occupational Driving</w:t>
            </w:r>
          </w:p>
        </w:tc>
        <w:tc>
          <w:tcPr>
            <w:tcW w:w="1389" w:type="dxa"/>
          </w:tcPr>
          <w:p w14:paraId="4E638E65"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Yes</w:t>
            </w:r>
          </w:p>
        </w:tc>
      </w:tr>
      <w:tr w:rsidR="00837D78" w:rsidRPr="00F16BF2" w14:paraId="3E2843F6" w14:textId="77777777" w:rsidTr="0086325E">
        <w:trPr>
          <w:tblHeader/>
        </w:trPr>
        <w:tc>
          <w:tcPr>
            <w:tcW w:w="8691" w:type="dxa"/>
          </w:tcPr>
          <w:p w14:paraId="17B1B43B"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Lone Working</w:t>
            </w:r>
          </w:p>
        </w:tc>
        <w:tc>
          <w:tcPr>
            <w:tcW w:w="1389" w:type="dxa"/>
          </w:tcPr>
          <w:p w14:paraId="175BF73B"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Yes</w:t>
            </w:r>
          </w:p>
        </w:tc>
      </w:tr>
      <w:tr w:rsidR="00837D78" w:rsidRPr="00F16BF2" w14:paraId="38DF7BE1" w14:textId="77777777" w:rsidTr="0086325E">
        <w:trPr>
          <w:tblHeader/>
        </w:trPr>
        <w:tc>
          <w:tcPr>
            <w:tcW w:w="8691" w:type="dxa"/>
          </w:tcPr>
          <w:p w14:paraId="29C410AE"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Working at height</w:t>
            </w:r>
          </w:p>
        </w:tc>
        <w:tc>
          <w:tcPr>
            <w:tcW w:w="1389" w:type="dxa"/>
          </w:tcPr>
          <w:p w14:paraId="61C0B4A8"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7480A7FB" w14:textId="77777777" w:rsidTr="0086325E">
        <w:trPr>
          <w:tblHeader/>
        </w:trPr>
        <w:tc>
          <w:tcPr>
            <w:tcW w:w="8691" w:type="dxa"/>
          </w:tcPr>
          <w:p w14:paraId="70A04153"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EF6FE25"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1DC0CAD4" w14:textId="77777777" w:rsidTr="0086325E">
        <w:trPr>
          <w:tblHeader/>
        </w:trPr>
        <w:tc>
          <w:tcPr>
            <w:tcW w:w="8691" w:type="dxa"/>
          </w:tcPr>
          <w:p w14:paraId="06B94086"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0BECFD5F"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59A6EA38" w14:textId="77777777" w:rsidTr="0086325E">
        <w:trPr>
          <w:tblHeader/>
        </w:trPr>
        <w:tc>
          <w:tcPr>
            <w:tcW w:w="8691" w:type="dxa"/>
          </w:tcPr>
          <w:p w14:paraId="0831EC07"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Using power tools</w:t>
            </w:r>
          </w:p>
        </w:tc>
        <w:tc>
          <w:tcPr>
            <w:tcW w:w="1389" w:type="dxa"/>
          </w:tcPr>
          <w:p w14:paraId="7E38872E"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2B5B55CD" w14:textId="77777777" w:rsidTr="0086325E">
        <w:trPr>
          <w:tblHeader/>
        </w:trPr>
        <w:tc>
          <w:tcPr>
            <w:tcW w:w="8691" w:type="dxa"/>
          </w:tcPr>
          <w:p w14:paraId="73743F95"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4DB81DC8"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71766DAB" w14:textId="77777777" w:rsidTr="0086325E">
        <w:trPr>
          <w:trHeight w:val="80"/>
          <w:tblHeader/>
        </w:trPr>
        <w:tc>
          <w:tcPr>
            <w:tcW w:w="8691" w:type="dxa"/>
          </w:tcPr>
          <w:p w14:paraId="69F772A3"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Food handling</w:t>
            </w:r>
          </w:p>
        </w:tc>
        <w:tc>
          <w:tcPr>
            <w:tcW w:w="1389" w:type="dxa"/>
          </w:tcPr>
          <w:p w14:paraId="54F5B6E6"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r w:rsidR="00837D78" w:rsidRPr="00F16BF2" w14:paraId="54EAFBC7" w14:textId="77777777" w:rsidTr="0086325E">
        <w:trPr>
          <w:trHeight w:val="80"/>
          <w:tblHeader/>
        </w:trPr>
        <w:tc>
          <w:tcPr>
            <w:tcW w:w="8691" w:type="dxa"/>
          </w:tcPr>
          <w:p w14:paraId="675A2A56" w14:textId="77777777" w:rsidR="00837D78" w:rsidRPr="00F16BF2" w:rsidRDefault="00837D78" w:rsidP="0086325E">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91710C5" w14:textId="77777777" w:rsidR="00837D78" w:rsidRPr="00F16BF2" w:rsidRDefault="00837D78" w:rsidP="0086325E">
            <w:pPr>
              <w:spacing w:line="360" w:lineRule="auto"/>
              <w:rPr>
                <w:rFonts w:ascii="Trebuchet MS" w:hAnsi="Trebuchet MS" w:cs="Arial"/>
              </w:rPr>
            </w:pPr>
            <w:r w:rsidRPr="00FE7706">
              <w:rPr>
                <w:rFonts w:ascii="Trebuchet MS" w:hAnsi="Trebuchet MS" w:cs="Arial"/>
              </w:rPr>
              <w:t>No</w:t>
            </w:r>
          </w:p>
        </w:tc>
      </w:tr>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5FD0" w14:textId="77777777" w:rsidR="00B4262F" w:rsidRDefault="00B4262F" w:rsidP="00E76A6D">
      <w:r>
        <w:separator/>
      </w:r>
    </w:p>
  </w:endnote>
  <w:endnote w:type="continuationSeparator" w:id="0">
    <w:p w14:paraId="482883BB" w14:textId="77777777" w:rsidR="00B4262F" w:rsidRDefault="00B4262F"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B5CD" w14:textId="77777777" w:rsidR="00B4262F" w:rsidRDefault="00B4262F" w:rsidP="00E76A6D">
      <w:r>
        <w:separator/>
      </w:r>
    </w:p>
  </w:footnote>
  <w:footnote w:type="continuationSeparator" w:id="0">
    <w:p w14:paraId="4279C4E2" w14:textId="77777777" w:rsidR="00B4262F" w:rsidRDefault="00B4262F"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2BB2"/>
    <w:multiLevelType w:val="hybridMultilevel"/>
    <w:tmpl w:val="966AD85C"/>
    <w:lvl w:ilvl="0" w:tplc="DCB24098">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1F8C"/>
    <w:multiLevelType w:val="hybridMultilevel"/>
    <w:tmpl w:val="1072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66D04"/>
    <w:multiLevelType w:val="hybridMultilevel"/>
    <w:tmpl w:val="DCD6B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E45E4"/>
    <w:multiLevelType w:val="hybridMultilevel"/>
    <w:tmpl w:val="DA4045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6"/>
  </w:num>
  <w:num w:numId="2" w16cid:durableId="8263889">
    <w:abstractNumId w:val="2"/>
  </w:num>
  <w:num w:numId="3" w16cid:durableId="1884094964">
    <w:abstractNumId w:val="4"/>
  </w:num>
  <w:num w:numId="4" w16cid:durableId="1782335435">
    <w:abstractNumId w:val="17"/>
  </w:num>
  <w:num w:numId="5" w16cid:durableId="59640539">
    <w:abstractNumId w:val="5"/>
  </w:num>
  <w:num w:numId="6" w16cid:durableId="1078866889">
    <w:abstractNumId w:val="14"/>
  </w:num>
  <w:num w:numId="7" w16cid:durableId="50621149">
    <w:abstractNumId w:val="11"/>
  </w:num>
  <w:num w:numId="8" w16cid:durableId="28190446">
    <w:abstractNumId w:val="8"/>
  </w:num>
  <w:num w:numId="9" w16cid:durableId="1750690130">
    <w:abstractNumId w:val="10"/>
  </w:num>
  <w:num w:numId="10" w16cid:durableId="764611972">
    <w:abstractNumId w:val="1"/>
  </w:num>
  <w:num w:numId="11" w16cid:durableId="1321344107">
    <w:abstractNumId w:val="13"/>
  </w:num>
  <w:num w:numId="12" w16cid:durableId="1409233544">
    <w:abstractNumId w:val="12"/>
  </w:num>
  <w:num w:numId="13" w16cid:durableId="1260139230">
    <w:abstractNumId w:val="7"/>
  </w:num>
  <w:num w:numId="14" w16cid:durableId="1864636304">
    <w:abstractNumId w:val="3"/>
  </w:num>
  <w:num w:numId="15" w16cid:durableId="119423809">
    <w:abstractNumId w:val="6"/>
  </w:num>
  <w:num w:numId="16" w16cid:durableId="2022705204">
    <w:abstractNumId w:val="15"/>
  </w:num>
  <w:num w:numId="17" w16cid:durableId="1477187342">
    <w:abstractNumId w:val="9"/>
  </w:num>
  <w:num w:numId="18" w16cid:durableId="151461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0840"/>
    <w:rsid w:val="000A36FB"/>
    <w:rsid w:val="000A719E"/>
    <w:rsid w:val="000C5095"/>
    <w:rsid w:val="000D039F"/>
    <w:rsid w:val="00141FA5"/>
    <w:rsid w:val="00147AD2"/>
    <w:rsid w:val="00153804"/>
    <w:rsid w:val="001A1127"/>
    <w:rsid w:val="001B0522"/>
    <w:rsid w:val="001D13CE"/>
    <w:rsid w:val="001D7F22"/>
    <w:rsid w:val="0020206B"/>
    <w:rsid w:val="002404F4"/>
    <w:rsid w:val="002864C1"/>
    <w:rsid w:val="002967DE"/>
    <w:rsid w:val="002B2175"/>
    <w:rsid w:val="002B516B"/>
    <w:rsid w:val="002E1A76"/>
    <w:rsid w:val="002F6ACA"/>
    <w:rsid w:val="00307391"/>
    <w:rsid w:val="00320DEF"/>
    <w:rsid w:val="00352F28"/>
    <w:rsid w:val="003531A4"/>
    <w:rsid w:val="00367E12"/>
    <w:rsid w:val="00385F28"/>
    <w:rsid w:val="003B0BBE"/>
    <w:rsid w:val="003B26AF"/>
    <w:rsid w:val="003B5415"/>
    <w:rsid w:val="003E3F7A"/>
    <w:rsid w:val="003E41F1"/>
    <w:rsid w:val="003E7B14"/>
    <w:rsid w:val="003F5381"/>
    <w:rsid w:val="00402216"/>
    <w:rsid w:val="0042051A"/>
    <w:rsid w:val="004361C1"/>
    <w:rsid w:val="004806F5"/>
    <w:rsid w:val="004973DB"/>
    <w:rsid w:val="004A1434"/>
    <w:rsid w:val="004A1503"/>
    <w:rsid w:val="004C3DE8"/>
    <w:rsid w:val="0050384A"/>
    <w:rsid w:val="00512005"/>
    <w:rsid w:val="00513F1E"/>
    <w:rsid w:val="00545AE5"/>
    <w:rsid w:val="00553471"/>
    <w:rsid w:val="00566754"/>
    <w:rsid w:val="00595D51"/>
    <w:rsid w:val="00596EA6"/>
    <w:rsid w:val="005A4D3E"/>
    <w:rsid w:val="005C772C"/>
    <w:rsid w:val="005E0B6D"/>
    <w:rsid w:val="005E5AFC"/>
    <w:rsid w:val="00606919"/>
    <w:rsid w:val="0062310D"/>
    <w:rsid w:val="0066420C"/>
    <w:rsid w:val="006C143C"/>
    <w:rsid w:val="00702B37"/>
    <w:rsid w:val="00717FF5"/>
    <w:rsid w:val="00726AC3"/>
    <w:rsid w:val="00770AA9"/>
    <w:rsid w:val="00774351"/>
    <w:rsid w:val="007E7490"/>
    <w:rsid w:val="007F5703"/>
    <w:rsid w:val="00821AA1"/>
    <w:rsid w:val="00822730"/>
    <w:rsid w:val="00837D78"/>
    <w:rsid w:val="00855DA9"/>
    <w:rsid w:val="00855F9E"/>
    <w:rsid w:val="0085663B"/>
    <w:rsid w:val="00865669"/>
    <w:rsid w:val="00890599"/>
    <w:rsid w:val="008B5889"/>
    <w:rsid w:val="008D1BDD"/>
    <w:rsid w:val="008E41C3"/>
    <w:rsid w:val="008F0E62"/>
    <w:rsid w:val="008F6915"/>
    <w:rsid w:val="009106CE"/>
    <w:rsid w:val="009222D6"/>
    <w:rsid w:val="00936565"/>
    <w:rsid w:val="009676EB"/>
    <w:rsid w:val="00975FE2"/>
    <w:rsid w:val="00984B26"/>
    <w:rsid w:val="00985182"/>
    <w:rsid w:val="009A0D65"/>
    <w:rsid w:val="009F6681"/>
    <w:rsid w:val="00A02F8B"/>
    <w:rsid w:val="00A34D9B"/>
    <w:rsid w:val="00A42132"/>
    <w:rsid w:val="00A84F32"/>
    <w:rsid w:val="00AA4AA4"/>
    <w:rsid w:val="00AE4FEB"/>
    <w:rsid w:val="00B05B0B"/>
    <w:rsid w:val="00B23763"/>
    <w:rsid w:val="00B273DF"/>
    <w:rsid w:val="00B4262F"/>
    <w:rsid w:val="00B82E31"/>
    <w:rsid w:val="00BC2C27"/>
    <w:rsid w:val="00BD14CB"/>
    <w:rsid w:val="00BE63FE"/>
    <w:rsid w:val="00C03EBE"/>
    <w:rsid w:val="00C04CDA"/>
    <w:rsid w:val="00C374FD"/>
    <w:rsid w:val="00C44948"/>
    <w:rsid w:val="00C5268E"/>
    <w:rsid w:val="00C63277"/>
    <w:rsid w:val="00C63B5F"/>
    <w:rsid w:val="00C75B33"/>
    <w:rsid w:val="00C84CE9"/>
    <w:rsid w:val="00CD020F"/>
    <w:rsid w:val="00CE013C"/>
    <w:rsid w:val="00CF3A59"/>
    <w:rsid w:val="00D00D1E"/>
    <w:rsid w:val="00D81F16"/>
    <w:rsid w:val="00D90470"/>
    <w:rsid w:val="00DA2F43"/>
    <w:rsid w:val="00DD379A"/>
    <w:rsid w:val="00DD6534"/>
    <w:rsid w:val="00DD7718"/>
    <w:rsid w:val="00DF7F83"/>
    <w:rsid w:val="00E053C6"/>
    <w:rsid w:val="00E76A6D"/>
    <w:rsid w:val="00EA1283"/>
    <w:rsid w:val="00EA5E4C"/>
    <w:rsid w:val="00EE4793"/>
    <w:rsid w:val="00F138D4"/>
    <w:rsid w:val="00F145D3"/>
    <w:rsid w:val="00F31E6F"/>
    <w:rsid w:val="00F5148A"/>
    <w:rsid w:val="00FB1839"/>
    <w:rsid w:val="00FB1869"/>
    <w:rsid w:val="00FD4CAF"/>
    <w:rsid w:val="00FE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D14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4768">
      <w:bodyDiv w:val="1"/>
      <w:marLeft w:val="0"/>
      <w:marRight w:val="0"/>
      <w:marTop w:val="0"/>
      <w:marBottom w:val="0"/>
      <w:divBdr>
        <w:top w:val="none" w:sz="0" w:space="0" w:color="auto"/>
        <w:left w:val="none" w:sz="0" w:space="0" w:color="auto"/>
        <w:bottom w:val="none" w:sz="0" w:space="0" w:color="auto"/>
        <w:right w:val="none" w:sz="0" w:space="0" w:color="auto"/>
      </w:divBdr>
    </w:div>
    <w:div w:id="13661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local-managerial-gra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astsussex.gov.uk/jobs/apprenticeship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AY" ma:contentTypeID="0x0101007BE370FFBEC82F4E82D43142B266F19C10000FD0A092E1177A4A884CEAB021E1A271" ma:contentTypeVersion="26" ma:contentTypeDescription="" ma:contentTypeScope="" ma:versionID="fd661b84ec21cf36267dfdae7be6c68b">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12471</JE_x0020_number>
    <Document_x0020_Owner xmlns="35d50fdb-5f5c-4301-b5cf-226a0456e81a">
      <UserInfo>
        <DisplayName>Hannah Grevatt</DisplayName>
        <AccountId>62</AccountId>
        <AccountType/>
      </UserInfo>
    </Document_x0020_Owner>
    <Document_x0020_Date xmlns="35d50fdb-5f5c-4301-b5cf-226a0456e81a">2023-05-09T23:00:00+00:00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TaxCatchAll xmlns="35d50fdb-5f5c-4301-b5cf-226a0456e81a">
      <Value>7</Value>
      <Value>18</Value>
    </TaxCatchAll>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9A75-E5FC-4534-B127-8D1BD00FB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2026-05-19T09:17:00Z</dcterms:created>
  <dcterms:modified xsi:type="dcterms:W3CDTF">2026-05-19T09:17:00Z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0x0101007BE370FFBEC82F4E82D43142B266F19C10000FD0A092E1177A4A884CEAB021E1A271</vt:lpwstr>
  </property>
  <property fmtid="{D5CDD505-2E9C-101B-9397-08002B2CF9AE}" pid="3" name="_dlc_DocIdItemGuid">
    <vt:lpwstr>1c6b780f-5d05-4c07-9956-b517990c1cd1</vt:lpwstr>
  </property>
  <property fmtid="{D5CDD505-2E9C-101B-9397-08002B2CF9AE}" pid="4" name="Grade">
    <vt:lpwstr>18;#LMG3|ba86eb47-db49-41ee-b679-349caea60afd</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https://eastsussex.sharepoint.com/sites/HRJobEvaluation/ESCCJELib/12471 Operations Manager JD V4.0.docx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Working conditions">
    <vt:lpwstr>1</vt:lpwstr>
  </property>
  <property fmtid="{D5CDD505-2E9C-101B-9397-08002B2CF9AE}" pid="60" name="Responsibility for supervision">
    <vt:lpwstr>3</vt:lpwstr>
  </property>
  <property fmtid="{D5CDD505-2E9C-101B-9397-08002B2CF9AE}" pid="61" name="Responsibility for financial resources">
    <vt:lpwstr>3</vt:lpwstr>
  </property>
  <property fmtid="{D5CDD505-2E9C-101B-9397-08002B2CF9AE}" pid="62" name="Initiative and independence">
    <vt:lpwstr>4</vt:lpwstr>
  </property>
  <property fmtid="{D5CDD505-2E9C-101B-9397-08002B2CF9AE}" pid="63" name="Knowledge">
    <vt:lpwstr>5</vt:lpwstr>
  </property>
  <property fmtid="{D5CDD505-2E9C-101B-9397-08002B2CF9AE}" pid="64" name="Mental skills">
    <vt:lpwstr>3</vt:lpwstr>
  </property>
  <property fmtid="{D5CDD505-2E9C-101B-9397-08002B2CF9AE}" pid="65" name="Physical skills">
    <vt:lpwstr>3</vt:lpwstr>
  </property>
  <property fmtid="{D5CDD505-2E9C-101B-9397-08002B2CF9AE}" pid="66" name="Responsibility for physical resources">
    <vt:lpwstr>3</vt:lpwstr>
  </property>
  <property fmtid="{D5CDD505-2E9C-101B-9397-08002B2CF9AE}" pid="67" name="Physical demands">
    <vt:lpwstr>1</vt:lpwstr>
  </property>
  <property fmtid="{D5CDD505-2E9C-101B-9397-08002B2CF9AE}" pid="68" name="Responsibility for people">
    <vt:lpwstr>2</vt:lpwstr>
  </property>
  <property fmtid="{D5CDD505-2E9C-101B-9397-08002B2CF9AE}" pid="69" name="Emotional demands">
    <vt:lpwstr>1</vt:lpwstr>
  </property>
  <property fmtid="{D5CDD505-2E9C-101B-9397-08002B2CF9AE}" pid="70" name="Mental demands">
    <vt:lpwstr>4</vt:lpwstr>
  </property>
  <property fmtid="{D5CDD505-2E9C-101B-9397-08002B2CF9AE}" pid="71" name="Interpersonal communication skills">
    <vt:lpwstr>4</vt:lpwstr>
  </property>
  <property fmtid="{D5CDD505-2E9C-101B-9397-08002B2CF9AE}" pid="72" name="School">
    <vt:lpwstr/>
  </property>
  <property fmtid="{D5CDD505-2E9C-101B-9397-08002B2CF9AE}" pid="73" name="Supervision">
    <vt:lpwstr/>
  </property>
  <property fmtid="{D5CDD505-2E9C-101B-9397-08002B2CF9AE}" pid="74" name="Work demands">
    <vt:lpwstr/>
  </property>
  <property fmtid="{D5CDD505-2E9C-101B-9397-08002B2CF9AE}" pid="75" name="Descision consequence">
    <vt:lpwstr/>
  </property>
  <property fmtid="{D5CDD505-2E9C-101B-9397-08002B2CF9AE}" pid="76" name="Work context">
    <vt:lpwstr/>
  </property>
  <property fmtid="{D5CDD505-2E9C-101B-9397-08002B2CF9AE}" pid="77" name="Contracts and relationships">
    <vt:lpwstr/>
  </property>
  <property fmtid="{D5CDD505-2E9C-101B-9397-08002B2CF9AE}" pid="78" name="Creativity and innovation">
    <vt:lpwstr/>
  </property>
  <property fmtid="{D5CDD505-2E9C-101B-9397-08002B2CF9AE}" pid="79" name="Resources">
    <vt:lpwstr/>
  </property>
  <property fmtid="{D5CDD505-2E9C-101B-9397-08002B2CF9AE}" pid="80" name="Knowledge and skills">
    <vt:lpwstr/>
  </property>
  <property fmtid="{D5CDD505-2E9C-101B-9397-08002B2CF9AE}" pid="81" name="Descision discretion">
    <vt:lpwstr/>
  </property>
  <property fmtid="{D5CDD505-2E9C-101B-9397-08002B2CF9AE}" pid="82" name="MediaServiceImageTags">
    <vt:lpwstr/>
  </property>
  <property fmtid="{D5CDD505-2E9C-101B-9397-08002B2CF9AE}" pid="83" name="Dept_x002e_">
    <vt:lpwstr>7;#ASCH|af509946-f354-4bf9-8e40-9fe51595ed64</vt:lpwstr>
  </property>
  <property fmtid="{D5CDD505-2E9C-101B-9397-08002B2CF9AE}" pid="84" name="Professional_x0020_Registration">
    <vt:lpwstr/>
  </property>
  <property fmtid="{D5CDD505-2E9C-101B-9397-08002B2CF9AE}" pid="85" name="Professional Registration">
    <vt:lpwstr/>
  </property>
  <property fmtid="{D5CDD505-2E9C-101B-9397-08002B2CF9AE}" pid="86" name="Knowhow">
    <vt:lpwstr>E II 3 304</vt:lpwstr>
  </property>
  <property fmtid="{D5CDD505-2E9C-101B-9397-08002B2CF9AE}" pid="87" name="Case_x0020_Management_x0020_Document_x0020_Type">
    <vt:lpwstr/>
  </property>
  <property fmtid="{D5CDD505-2E9C-101B-9397-08002B2CF9AE}" pid="88" name="Planning_x0020_Document_x0020_Type">
    <vt:lpwstr/>
  </property>
  <property fmtid="{D5CDD505-2E9C-101B-9397-08002B2CF9AE}" pid="89" name="_SourceUrl">
    <vt:lpwstr/>
  </property>
  <property fmtid="{D5CDD505-2E9C-101B-9397-08002B2CF9AE}" pid="90" name="Business_x0020_Performance_x0020_Document_x0020_Type">
    <vt:lpwstr/>
  </property>
  <property fmtid="{D5CDD505-2E9C-101B-9397-08002B2CF9AE}" pid="91" name="Contract_x0020_and_x0020_Tender_x0020_Document_x0020_Type">
    <vt:lpwstr/>
  </property>
  <property fmtid="{D5CDD505-2E9C-101B-9397-08002B2CF9AE}" pid="92" name="Technical_x0020_Document_x0020_Type">
    <vt:lpwstr/>
  </property>
  <property fmtid="{D5CDD505-2E9C-101B-9397-08002B2CF9AE}" pid="93" name="Education">
    <vt:lpwstr/>
  </property>
  <property fmtid="{D5CDD505-2E9C-101B-9397-08002B2CF9AE}" pid="94" name="Financial_x0020_Document_x0020_Type">
    <vt:lpwstr/>
  </property>
  <property fmtid="{D5CDD505-2E9C-101B-9397-08002B2CF9AE}" pid="95" name="Coroner_x0020_Document_x0020_Type">
    <vt:lpwstr/>
  </property>
  <property fmtid="{D5CDD505-2E9C-101B-9397-08002B2CF9AE}" pid="96" name="Record_x0020_Management_x0020_Document_x0020_Type">
    <vt:lpwstr/>
  </property>
  <property fmtid="{D5CDD505-2E9C-101B-9397-08002B2CF9AE}" pid="97" name="lc8e91d5afff4da3a4189ecf6f72a859">
    <vt:lpwstr/>
  </property>
  <property fmtid="{D5CDD505-2E9C-101B-9397-08002B2CF9AE}" pid="98" name="External_x0020_Information_x0020_Document_x0020_Type">
    <vt:lpwstr/>
  </property>
  <property fmtid="{D5CDD505-2E9C-101B-9397-08002B2CF9AE}" pid="99" name="Total score">
    <vt:lpwstr>571</vt:lpwstr>
  </property>
  <property fmtid="{D5CDD505-2E9C-101B-9397-08002B2CF9AE}" pid="100" name="IsMyDocuments">
    <vt:bool>true</vt:bool>
  </property>
  <property fmtid="{D5CDD505-2E9C-101B-9397-08002B2CF9AE}" pid="101" name="Project_x0020_Management_x0020_Document_x0020_Type">
    <vt:lpwstr/>
  </property>
  <property fmtid="{D5CDD505-2E9C-101B-9397-08002B2CF9AE}" pid="102" name="Management_x0020_Document_x0020_Type">
    <vt:lpwstr/>
  </property>
  <property fmtid="{D5CDD505-2E9C-101B-9397-08002B2CF9AE}" pid="103" name="Health_x0020_and_x0020_Safety">
    <vt:lpwstr/>
  </property>
  <property fmtid="{D5CDD505-2E9C-101B-9397-08002B2CF9AE}" pid="104" name="Profile">
    <vt:lpwstr>A2</vt:lpwstr>
  </property>
  <property fmtid="{D5CDD505-2E9C-101B-9397-08002B2CF9AE}" pid="105" name="Audit Document Type">
    <vt:lpwstr/>
  </property>
  <property fmtid="{D5CDD505-2E9C-101B-9397-08002B2CF9AE}" pid="106" name="b9e7bfc7468c443cb237323a22f80043">
    <vt:lpwstr/>
  </property>
  <property fmtid="{D5CDD505-2E9C-101B-9397-08002B2CF9AE}" pid="107" name="Provider_x0020_and_x0020_Supplier_x0020_Document_x0020_Type">
    <vt:lpwstr/>
  </property>
  <property fmtid="{D5CDD505-2E9C-101B-9397-08002B2CF9AE}" pid="108" name="Emergency_x0020_Response_x0020_Document_x0020_Type">
    <vt:lpwstr/>
  </property>
  <property fmtid="{D5CDD505-2E9C-101B-9397-08002B2CF9AE}" pid="109" name="fd33f9f2be204c3cbfa42b3227ee037c">
    <vt:lpwstr/>
  </property>
  <property fmtid="{D5CDD505-2E9C-101B-9397-08002B2CF9AE}" pid="110" name="Insurance_x0020_Document_x0020_Type">
    <vt:lpwstr/>
  </property>
  <property fmtid="{D5CDD505-2E9C-101B-9397-08002B2CF9AE}" pid="111" name="Asset_x0020_Document_x0020_Type">
    <vt:lpwstr/>
  </property>
  <property fmtid="{D5CDD505-2E9C-101B-9397-08002B2CF9AE}" pid="112" name="Service_x0020_Management_x0020_Document_x0020_Type">
    <vt:lpwstr/>
  </property>
  <property fmtid="{D5CDD505-2E9C-101B-9397-08002B2CF9AE}" pid="113" name="Audit_x0020_Document_x0020_Type">
    <vt:lpwstr/>
  </property>
  <property fmtid="{D5CDD505-2E9C-101B-9397-08002B2CF9AE}" pid="114" name="Accountability">
    <vt:lpwstr>D+ 2 P 152</vt:lpwstr>
  </property>
  <property fmtid="{D5CDD505-2E9C-101B-9397-08002B2CF9AE}" pid="115" name="_SharedFileIndex">
    <vt:lpwstr/>
  </property>
  <property fmtid="{D5CDD505-2E9C-101B-9397-08002B2CF9AE}" pid="116" name="Legal_x0020_Document_x0020_Type">
    <vt:lpwstr/>
  </property>
  <property fmtid="{D5CDD505-2E9C-101B-9397-08002B2CF9AE}" pid="117" name="Problem solving">
    <vt:lpwstr>E+3 38% 115</vt:lpwstr>
  </property>
  <property fmtid="{D5CDD505-2E9C-101B-9397-08002B2CF9AE}" pid="118" name="Administration_x0020_Document_x0020_Type">
    <vt:lpwstr/>
  </property>
  <property fmtid="{D5CDD505-2E9C-101B-9397-08002B2CF9AE}" pid="119" name="_ExtendedDescription">
    <vt:lpwstr/>
  </property>
</Properties>
</file>