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6E667F" w:rsidRDefault="003B26AF" w:rsidP="006E667F">
      <w:pPr>
        <w:pStyle w:val="Heading1"/>
        <w:spacing w:line="360" w:lineRule="auto"/>
        <w:jc w:val="center"/>
        <w:rPr>
          <w:rFonts w:ascii="Trebuchet MS" w:hAnsi="Trebuchet MS"/>
          <w:b w:val="0"/>
          <w:bCs w:val="0"/>
          <w:caps/>
        </w:rPr>
      </w:pPr>
      <w:r w:rsidRPr="006E667F">
        <w:rPr>
          <w:rFonts w:ascii="Trebuchet MS" w:hAnsi="Trebuchet MS"/>
          <w:caps/>
          <w:szCs w:val="24"/>
        </w:rPr>
        <w:t>EAST SUSSEX COUNTY COUNCI</w:t>
      </w:r>
      <w:r w:rsidRPr="006E667F">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6E667F">
        <w:rPr>
          <w:rFonts w:ascii="Trebuchet MS" w:hAnsi="Trebuchet MS"/>
          <w:caps/>
          <w:szCs w:val="24"/>
        </w:rPr>
        <w:t>L JOB DESCRIPTION</w:t>
      </w:r>
    </w:p>
    <w:p w14:paraId="2541DC8D" w14:textId="609D1CC1" w:rsidR="0060751B" w:rsidRPr="009106CE" w:rsidRDefault="0060751B" w:rsidP="0060751B">
      <w:pPr>
        <w:pStyle w:val="Heading1"/>
        <w:spacing w:before="120" w:after="0" w:line="360" w:lineRule="auto"/>
        <w:rPr>
          <w:rFonts w:ascii="Trebuchet MS" w:hAnsi="Trebuchet MS"/>
        </w:rPr>
      </w:pPr>
      <w:r w:rsidRPr="009106CE">
        <w:rPr>
          <w:rFonts w:ascii="Trebuchet MS" w:hAnsi="Trebuchet MS"/>
        </w:rPr>
        <w:t>J</w:t>
      </w:r>
      <w:r>
        <w:rPr>
          <w:rFonts w:ascii="Trebuchet MS" w:hAnsi="Trebuchet MS"/>
        </w:rPr>
        <w:t>ob Title</w:t>
      </w:r>
      <w:r w:rsidRPr="009106CE">
        <w:rPr>
          <w:rFonts w:ascii="Trebuchet MS" w:hAnsi="Trebuchet MS"/>
        </w:rPr>
        <w:t>:</w:t>
      </w:r>
      <w:r w:rsidRPr="0060751B">
        <w:rPr>
          <w:rFonts w:ascii="Trebuchet MS" w:hAnsi="Trebuchet MS"/>
          <w:b w:val="0"/>
          <w:bCs w:val="0"/>
        </w:rPr>
        <w:t xml:space="preserve"> </w:t>
      </w:r>
      <w:r w:rsidR="00D70AB2">
        <w:rPr>
          <w:rFonts w:ascii="Trebuchet MS" w:hAnsi="Trebuchet MS"/>
          <w:b w:val="0"/>
          <w:bCs w:val="0"/>
        </w:rPr>
        <w:t>Senior Manager</w:t>
      </w:r>
      <w:r w:rsidR="00900095">
        <w:rPr>
          <w:rFonts w:ascii="Trebuchet MS" w:hAnsi="Trebuchet MS"/>
          <w:b w:val="0"/>
          <w:bCs w:val="0"/>
        </w:rPr>
        <w:t xml:space="preserve">: </w:t>
      </w:r>
      <w:r w:rsidR="00BF7E93">
        <w:rPr>
          <w:rFonts w:ascii="Trebuchet MS" w:hAnsi="Trebuchet MS"/>
          <w:b w:val="0"/>
          <w:bCs w:val="0"/>
        </w:rPr>
        <w:t>Specialist Teaching Services</w:t>
      </w:r>
    </w:p>
    <w:p w14:paraId="6AB6CCD6" w14:textId="64AF4426" w:rsidR="0060751B" w:rsidRPr="009106CE" w:rsidRDefault="0060751B" w:rsidP="0060751B">
      <w:pPr>
        <w:pStyle w:val="Heading1"/>
        <w:spacing w:before="120" w:after="0" w:line="360" w:lineRule="auto"/>
        <w:rPr>
          <w:rFonts w:ascii="Trebuchet MS" w:hAnsi="Trebuchet MS"/>
        </w:rPr>
      </w:pPr>
      <w:r>
        <w:rPr>
          <w:rFonts w:ascii="Trebuchet MS" w:hAnsi="Trebuchet MS"/>
        </w:rPr>
        <w:t>Department</w:t>
      </w:r>
      <w:r w:rsidRPr="009106CE">
        <w:rPr>
          <w:rFonts w:ascii="Trebuchet MS" w:hAnsi="Trebuchet MS"/>
        </w:rPr>
        <w:t>:</w:t>
      </w:r>
      <w:r w:rsidRPr="0060751B">
        <w:rPr>
          <w:rFonts w:ascii="Trebuchet MS" w:hAnsi="Trebuchet MS"/>
          <w:b w:val="0"/>
          <w:bCs w:val="0"/>
        </w:rPr>
        <w:t xml:space="preserve"> </w:t>
      </w:r>
      <w:r w:rsidRPr="005217C1">
        <w:rPr>
          <w:rFonts w:ascii="Trebuchet MS" w:hAnsi="Trebuchet MS"/>
          <w:b w:val="0"/>
          <w:bCs w:val="0"/>
        </w:rPr>
        <w:t>Children’s Services</w:t>
      </w:r>
    </w:p>
    <w:p w14:paraId="01DD0FC1" w14:textId="29F51DA3" w:rsidR="0060751B" w:rsidRPr="009106CE" w:rsidRDefault="0060751B" w:rsidP="0060751B">
      <w:pPr>
        <w:pStyle w:val="Heading1"/>
        <w:spacing w:before="120" w:after="0" w:line="360" w:lineRule="auto"/>
        <w:rPr>
          <w:rFonts w:ascii="Trebuchet MS" w:hAnsi="Trebuchet MS"/>
        </w:rPr>
      </w:pPr>
      <w:r w:rsidRPr="009106CE">
        <w:rPr>
          <w:rFonts w:ascii="Trebuchet MS" w:hAnsi="Trebuchet MS"/>
        </w:rPr>
        <w:t>G</w:t>
      </w:r>
      <w:r>
        <w:rPr>
          <w:rFonts w:ascii="Trebuchet MS" w:hAnsi="Trebuchet MS"/>
        </w:rPr>
        <w:t>rade</w:t>
      </w:r>
      <w:r w:rsidRPr="009106CE">
        <w:rPr>
          <w:rFonts w:ascii="Trebuchet MS" w:hAnsi="Trebuchet MS"/>
        </w:rPr>
        <w:t xml:space="preserve">: </w:t>
      </w:r>
      <w:hyperlink r:id="rId12" w:history="1">
        <w:proofErr w:type="spellStart"/>
        <w:r w:rsidR="008B3172">
          <w:rPr>
            <w:rStyle w:val="Hyperlink"/>
            <w:rFonts w:ascii="Trebuchet MS" w:hAnsi="Trebuchet MS"/>
            <w:b w:val="0"/>
            <w:bCs w:val="0"/>
          </w:rPr>
          <w:t>Soulbury</w:t>
        </w:r>
        <w:proofErr w:type="spellEnd"/>
        <w:r w:rsidR="008B3172">
          <w:rPr>
            <w:rStyle w:val="Hyperlink"/>
            <w:rFonts w:ascii="Trebuchet MS" w:hAnsi="Trebuchet MS"/>
            <w:b w:val="0"/>
            <w:bCs w:val="0"/>
          </w:rPr>
          <w:t xml:space="preserve"> EIP 17 - 20</w:t>
        </w:r>
      </w:hyperlink>
    </w:p>
    <w:p w14:paraId="18B202B5" w14:textId="76082A85" w:rsidR="0060751B" w:rsidRDefault="0060751B" w:rsidP="0060751B">
      <w:pPr>
        <w:pStyle w:val="Heading1"/>
        <w:spacing w:before="120" w:after="0" w:line="360" w:lineRule="auto"/>
        <w:rPr>
          <w:rFonts w:ascii="Trebuchet MS" w:hAnsi="Trebuchet MS"/>
        </w:rPr>
      </w:pPr>
      <w:r>
        <w:rPr>
          <w:rFonts w:ascii="Trebuchet MS" w:hAnsi="Trebuchet MS"/>
        </w:rPr>
        <w:t>Responsible to</w:t>
      </w:r>
      <w:r w:rsidRPr="009106CE">
        <w:rPr>
          <w:rFonts w:ascii="Trebuchet MS" w:hAnsi="Trebuchet MS"/>
        </w:rPr>
        <w:t>:</w:t>
      </w:r>
      <w:r w:rsidR="00900095">
        <w:rPr>
          <w:rFonts w:ascii="Trebuchet MS" w:hAnsi="Trebuchet MS"/>
          <w:b w:val="0"/>
          <w:bCs w:val="0"/>
        </w:rPr>
        <w:t xml:space="preserve"> </w:t>
      </w:r>
      <w:r w:rsidR="00910F4C">
        <w:rPr>
          <w:rFonts w:ascii="Trebuchet MS" w:hAnsi="Trebuchet MS"/>
          <w:b w:val="0"/>
          <w:bCs w:val="0"/>
        </w:rPr>
        <w:t>Head of Education; SEND &amp; Safeguarding</w:t>
      </w:r>
    </w:p>
    <w:p w14:paraId="001E97F3" w14:textId="60ED326A" w:rsidR="0060751B" w:rsidRPr="00EA1283" w:rsidRDefault="0060751B" w:rsidP="0060751B">
      <w:pPr>
        <w:pStyle w:val="Heading1"/>
        <w:spacing w:before="120" w:after="0" w:line="360" w:lineRule="auto"/>
        <w:rPr>
          <w:rFonts w:ascii="Trebuchet MS" w:hAnsi="Trebuchet MS"/>
        </w:rPr>
      </w:pPr>
      <w:r>
        <w:rPr>
          <w:rFonts w:ascii="Trebuchet MS" w:hAnsi="Trebuchet MS"/>
        </w:rPr>
        <w:t>Responsible for</w:t>
      </w:r>
      <w:r w:rsidRPr="00EA1283">
        <w:rPr>
          <w:rFonts w:ascii="Trebuchet MS" w:hAnsi="Trebuchet MS"/>
        </w:rPr>
        <w:t>:</w:t>
      </w:r>
      <w:r w:rsidR="00C62102">
        <w:rPr>
          <w:rFonts w:ascii="Trebuchet MS" w:hAnsi="Trebuchet MS"/>
        </w:rPr>
        <w:t xml:space="preserve"> </w:t>
      </w:r>
      <w:r w:rsidR="00BF7E93">
        <w:rPr>
          <w:rFonts w:ascii="Trebuchet MS" w:hAnsi="Trebuchet MS"/>
          <w:b w:val="0"/>
          <w:bCs w:val="0"/>
        </w:rPr>
        <w:t xml:space="preserve">Teaching and Learning Provision Service, SEND Interim Provision Service, Peripatetic Teaching Services </w:t>
      </w:r>
    </w:p>
    <w:p w14:paraId="37D647D7" w14:textId="77777777" w:rsidR="003B26AF" w:rsidRPr="006E667F" w:rsidRDefault="003B26AF" w:rsidP="006E667F">
      <w:pPr>
        <w:pStyle w:val="Heading1"/>
        <w:spacing w:line="360" w:lineRule="auto"/>
        <w:rPr>
          <w:rFonts w:ascii="Trebuchet MS" w:hAnsi="Trebuchet MS"/>
        </w:rPr>
      </w:pPr>
      <w:r w:rsidRPr="006E667F">
        <w:rPr>
          <w:rFonts w:ascii="Trebuchet MS" w:hAnsi="Trebuchet MS"/>
        </w:rPr>
        <w:t>Purpose of the Role:</w:t>
      </w:r>
    </w:p>
    <w:p w14:paraId="2CAC13B9" w14:textId="227E676D" w:rsidR="00463F26" w:rsidRDefault="00463F26" w:rsidP="00703561">
      <w:pPr>
        <w:pStyle w:val="NormalWeb"/>
        <w:shd w:val="clear" w:color="auto" w:fill="FFFFFF"/>
        <w:spacing w:before="192" w:beforeAutospacing="0" w:after="192" w:afterAutospacing="0" w:line="276" w:lineRule="auto"/>
        <w:rPr>
          <w:rFonts w:ascii="Trebuchet MS" w:hAnsi="Trebuchet MS" w:cs="Arial"/>
        </w:rPr>
      </w:pPr>
      <w:r w:rsidRPr="00ED5ABD">
        <w:rPr>
          <w:rFonts w:ascii="Trebuchet MS" w:hAnsi="Trebuchet MS" w:cs="Arial"/>
        </w:rPr>
        <w:t xml:space="preserve">The Education Division sits within the Children’s Services Department of East Sussex County Council (ESCC) and has overall responsibility for the council’s strategy to improve educational outcomes for children and young people. The division acts as the champion for all children and young people, especially those who are vulnerable to underachievement, and works in partnership across early years, primary, secondary, special and post 16 education. The division also leads on statutory duties in relation to supporting children with additional and Special Educational Needs and Disabilities (SEND). </w:t>
      </w:r>
    </w:p>
    <w:p w14:paraId="23BF9C17" w14:textId="1C3963FD" w:rsidR="00703561" w:rsidRPr="00703561" w:rsidRDefault="0013049D" w:rsidP="00900095">
      <w:pPr>
        <w:pStyle w:val="NormalWeb"/>
        <w:shd w:val="clear" w:color="auto" w:fill="FFFFFF"/>
        <w:spacing w:before="192" w:beforeAutospacing="0" w:after="192" w:afterAutospacing="0" w:line="276" w:lineRule="auto"/>
        <w:rPr>
          <w:rFonts w:ascii="Trebuchet MS" w:hAnsi="Trebuchet MS" w:cs="Arial"/>
        </w:rPr>
      </w:pPr>
      <w:r w:rsidRPr="00F90783">
        <w:rPr>
          <w:rFonts w:ascii="Trebuchet MS" w:hAnsi="Trebuchet MS" w:cs="Arial"/>
        </w:rPr>
        <w:t>Th</w:t>
      </w:r>
      <w:r w:rsidR="00BF0F5E">
        <w:rPr>
          <w:rFonts w:ascii="Trebuchet MS" w:hAnsi="Trebuchet MS" w:cs="Arial"/>
        </w:rPr>
        <w:t>e Senior Manager</w:t>
      </w:r>
      <w:r w:rsidRPr="00F90783">
        <w:rPr>
          <w:rFonts w:ascii="Trebuchet MS" w:hAnsi="Trebuchet MS" w:cs="Arial"/>
        </w:rPr>
        <w:t xml:space="preserve"> role is </w:t>
      </w:r>
      <w:r w:rsidRPr="00A0622C">
        <w:rPr>
          <w:rFonts w:ascii="Trebuchet MS" w:hAnsi="Trebuchet MS" w:cs="Arial"/>
        </w:rPr>
        <w:t xml:space="preserve">part of the </w:t>
      </w:r>
      <w:r w:rsidRPr="00473DE4">
        <w:rPr>
          <w:rFonts w:ascii="Trebuchet MS" w:hAnsi="Trebuchet MS" w:cs="Arial"/>
        </w:rPr>
        <w:t>broader</w:t>
      </w:r>
      <w:r>
        <w:rPr>
          <w:rFonts w:ascii="Trebuchet MS" w:hAnsi="Trebuchet MS" w:cs="Arial"/>
        </w:rPr>
        <w:t xml:space="preserve"> leadership team</w:t>
      </w:r>
      <w:r w:rsidRPr="00A0622C">
        <w:rPr>
          <w:rFonts w:ascii="Trebuchet MS" w:hAnsi="Trebuchet MS" w:cs="Arial"/>
        </w:rPr>
        <w:t xml:space="preserve"> </w:t>
      </w:r>
      <w:r>
        <w:rPr>
          <w:rFonts w:ascii="Trebuchet MS" w:hAnsi="Trebuchet MS" w:cs="Arial"/>
        </w:rPr>
        <w:t>for</w:t>
      </w:r>
      <w:r w:rsidRPr="00A0622C">
        <w:rPr>
          <w:rFonts w:ascii="Trebuchet MS" w:hAnsi="Trebuchet MS" w:cs="Arial"/>
        </w:rPr>
        <w:t xml:space="preserve"> </w:t>
      </w:r>
      <w:r>
        <w:rPr>
          <w:rFonts w:ascii="Trebuchet MS" w:hAnsi="Trebuchet MS" w:cs="Arial"/>
        </w:rPr>
        <w:t>e</w:t>
      </w:r>
      <w:r w:rsidRPr="00A0622C">
        <w:rPr>
          <w:rFonts w:ascii="Trebuchet MS" w:hAnsi="Trebuchet MS" w:cs="Arial"/>
        </w:rPr>
        <w:t xml:space="preserve">ducation and is </w:t>
      </w:r>
      <w:r w:rsidRPr="00F90783">
        <w:rPr>
          <w:rFonts w:ascii="Trebuchet MS" w:hAnsi="Trebuchet MS" w:cs="Arial"/>
        </w:rPr>
        <w:t>responsible for</w:t>
      </w:r>
      <w:r>
        <w:rPr>
          <w:rFonts w:ascii="Trebuchet MS" w:hAnsi="Trebuchet MS" w:cs="Arial"/>
        </w:rPr>
        <w:t xml:space="preserve"> </w:t>
      </w:r>
      <w:r w:rsidRPr="005217C1">
        <w:rPr>
          <w:rFonts w:ascii="Trebuchet MS" w:hAnsi="Trebuchet MS" w:cs="Arial"/>
        </w:rPr>
        <w:t xml:space="preserve">the </w:t>
      </w:r>
      <w:r>
        <w:rPr>
          <w:rFonts w:ascii="Trebuchet MS" w:hAnsi="Trebuchet MS" w:cs="Arial"/>
        </w:rPr>
        <w:t>delivery of our strategy for high quali</w:t>
      </w:r>
      <w:r w:rsidRPr="005217C1">
        <w:rPr>
          <w:rFonts w:ascii="Trebuchet MS" w:hAnsi="Trebuchet MS" w:cs="Arial"/>
        </w:rPr>
        <w:t>ty, inclusive education across the county</w:t>
      </w:r>
      <w:r>
        <w:rPr>
          <w:rFonts w:ascii="Trebuchet MS" w:hAnsi="Trebuchet MS" w:cs="Arial"/>
        </w:rPr>
        <w:t>.</w:t>
      </w:r>
      <w:r w:rsidR="00BF0F5E">
        <w:rPr>
          <w:rFonts w:ascii="Trebuchet MS" w:hAnsi="Trebuchet MS" w:cs="Arial"/>
        </w:rPr>
        <w:t xml:space="preserve"> The role has</w:t>
      </w:r>
      <w:r w:rsidR="00703561" w:rsidRPr="00703561">
        <w:rPr>
          <w:rFonts w:ascii="Trebuchet MS" w:hAnsi="Trebuchet MS" w:cs="Arial"/>
        </w:rPr>
        <w:t xml:space="preserve"> substantial managerial and professional responsibility for </w:t>
      </w:r>
      <w:r w:rsidR="00703561">
        <w:rPr>
          <w:rFonts w:ascii="Trebuchet MS" w:hAnsi="Trebuchet MS" w:cs="Arial"/>
        </w:rPr>
        <w:t xml:space="preserve">other </w:t>
      </w:r>
      <w:r w:rsidR="00703561" w:rsidRPr="00703561">
        <w:rPr>
          <w:rFonts w:ascii="Trebuchet MS" w:hAnsi="Trebuchet MS" w:cs="Arial"/>
        </w:rPr>
        <w:t>education professional</w:t>
      </w:r>
      <w:r w:rsidR="00473DE4">
        <w:rPr>
          <w:rFonts w:ascii="Trebuchet MS" w:hAnsi="Trebuchet MS" w:cs="Arial"/>
        </w:rPr>
        <w:t>s</w:t>
      </w:r>
      <w:r w:rsidR="00857009">
        <w:rPr>
          <w:rFonts w:ascii="Trebuchet MS" w:hAnsi="Trebuchet MS" w:cs="Arial"/>
        </w:rPr>
        <w:t xml:space="preserve"> or central teaching teams</w:t>
      </w:r>
      <w:r w:rsidR="00703561" w:rsidRPr="00703561">
        <w:rPr>
          <w:rFonts w:ascii="Trebuchet MS" w:hAnsi="Trebuchet MS" w:cs="Arial"/>
        </w:rPr>
        <w:t xml:space="preserve"> within the local authority. </w:t>
      </w:r>
    </w:p>
    <w:p w14:paraId="013ABB89" w14:textId="735ACCA7" w:rsidR="0013049D" w:rsidRDefault="0013049D" w:rsidP="00900095">
      <w:pPr>
        <w:spacing w:line="276" w:lineRule="auto"/>
        <w:rPr>
          <w:rFonts w:ascii="Trebuchet MS" w:hAnsi="Trebuchet MS"/>
        </w:rPr>
      </w:pPr>
      <w:r>
        <w:rPr>
          <w:rFonts w:ascii="Trebuchet MS" w:hAnsi="Trebuchet MS" w:cs="Arial"/>
        </w:rPr>
        <w:t>The</w:t>
      </w:r>
      <w:r w:rsidRPr="00585B2B">
        <w:rPr>
          <w:rFonts w:ascii="Trebuchet MS" w:hAnsi="Trebuchet MS" w:cs="Arial"/>
        </w:rPr>
        <w:t xml:space="preserve"> key function of this role is </w:t>
      </w:r>
      <w:r>
        <w:rPr>
          <w:rFonts w:ascii="Trebuchet MS" w:hAnsi="Trebuchet MS" w:cs="Arial"/>
        </w:rPr>
        <w:t xml:space="preserve">to </w:t>
      </w:r>
      <w:r w:rsidRPr="00585B2B">
        <w:rPr>
          <w:rFonts w:ascii="Trebuchet MS" w:hAnsi="Trebuchet MS" w:cs="Arial"/>
        </w:rPr>
        <w:t xml:space="preserve">lead </w:t>
      </w:r>
      <w:r>
        <w:rPr>
          <w:rFonts w:ascii="Trebuchet MS" w:hAnsi="Trebuchet MS" w:cs="Arial"/>
        </w:rPr>
        <w:t>the delivery of</w:t>
      </w:r>
      <w:r w:rsidRPr="00585B2B">
        <w:rPr>
          <w:rFonts w:ascii="Trebuchet MS" w:hAnsi="Trebuchet MS"/>
        </w:rPr>
        <w:t xml:space="preserve"> </w:t>
      </w:r>
      <w:r w:rsidR="00BF7E93">
        <w:rPr>
          <w:rFonts w:ascii="Trebuchet MS" w:hAnsi="Trebuchet MS"/>
        </w:rPr>
        <w:t>specialist teaching</w:t>
      </w:r>
      <w:r w:rsidR="00900095">
        <w:rPr>
          <w:rFonts w:ascii="Trebuchet MS" w:hAnsi="Trebuchet MS"/>
        </w:rPr>
        <w:t xml:space="preserve"> services to children</w:t>
      </w:r>
      <w:r w:rsidR="00BF7E93">
        <w:rPr>
          <w:rFonts w:ascii="Trebuchet MS" w:hAnsi="Trebuchet MS"/>
        </w:rPr>
        <w:t xml:space="preserve"> </w:t>
      </w:r>
      <w:r w:rsidR="00900095">
        <w:rPr>
          <w:rFonts w:ascii="Trebuchet MS" w:hAnsi="Trebuchet MS"/>
        </w:rPr>
        <w:t xml:space="preserve">and young people with additional and special educational needs and disabilities. </w:t>
      </w:r>
    </w:p>
    <w:p w14:paraId="4DE36C62" w14:textId="6B7790CD" w:rsidR="00473DE4" w:rsidRPr="00C02C03" w:rsidRDefault="0013049D" w:rsidP="00C02C03">
      <w:pPr>
        <w:pStyle w:val="NormalWeb"/>
        <w:shd w:val="clear" w:color="auto" w:fill="FFFFFF"/>
        <w:spacing w:before="192" w:beforeAutospacing="0" w:after="192" w:afterAutospacing="0" w:line="276" w:lineRule="auto"/>
        <w:rPr>
          <w:rFonts w:ascii="Trebuchet MS" w:hAnsi="Trebuchet MS" w:cs="Arial"/>
        </w:rPr>
      </w:pPr>
      <w:r w:rsidRPr="00873758">
        <w:rPr>
          <w:rFonts w:ascii="Trebuchet MS" w:hAnsi="Trebuchet MS" w:cs="Arial"/>
        </w:rPr>
        <w:t xml:space="preserve">The postholder will be responsible for working with staff and external partners to deliver this element of our education services. They will be a highly effective manager who is committed to securing better outcomes for children and young people. The role will require the management of resources, </w:t>
      </w:r>
      <w:proofErr w:type="gramStart"/>
      <w:r w:rsidRPr="00873758">
        <w:rPr>
          <w:rFonts w:ascii="Trebuchet MS" w:hAnsi="Trebuchet MS" w:cs="Arial"/>
        </w:rPr>
        <w:t>high quality</w:t>
      </w:r>
      <w:proofErr w:type="gramEnd"/>
      <w:r w:rsidRPr="00873758">
        <w:rPr>
          <w:rFonts w:ascii="Trebuchet MS" w:hAnsi="Trebuchet MS" w:cs="Arial"/>
        </w:rPr>
        <w:t xml:space="preserve"> service delivery and an ability to work across teams/organisations. This is an exciting opportunity for someone who has the skills and ambition to deliver service improvement.</w:t>
      </w:r>
      <w:r w:rsidR="00473DE4">
        <w:rPr>
          <w:rFonts w:ascii="Trebuchet MS" w:hAnsi="Trebuchet MS"/>
        </w:rPr>
        <w:br w:type="page"/>
      </w:r>
    </w:p>
    <w:p w14:paraId="69CE7565" w14:textId="358BC3CD" w:rsidR="003B26AF" w:rsidRPr="006E667F" w:rsidRDefault="004361C1" w:rsidP="006E667F">
      <w:pPr>
        <w:pStyle w:val="Heading1"/>
        <w:spacing w:line="360" w:lineRule="auto"/>
        <w:rPr>
          <w:rFonts w:ascii="Trebuchet MS" w:hAnsi="Trebuchet MS"/>
        </w:rPr>
      </w:pPr>
      <w:r w:rsidRPr="006E667F">
        <w:rPr>
          <w:rFonts w:ascii="Trebuchet MS" w:hAnsi="Trebuchet MS"/>
        </w:rPr>
        <w:lastRenderedPageBreak/>
        <w:t>Key tasks:</w:t>
      </w:r>
    </w:p>
    <w:p w14:paraId="61D3B026" w14:textId="6CE5351C" w:rsidR="00234986" w:rsidRPr="005078D1" w:rsidRDefault="005078D1" w:rsidP="00234986">
      <w:pPr>
        <w:pStyle w:val="ListParagraph"/>
        <w:numPr>
          <w:ilvl w:val="0"/>
          <w:numId w:val="11"/>
        </w:numPr>
        <w:spacing w:after="200" w:line="360" w:lineRule="auto"/>
        <w:ind w:left="567" w:hanging="567"/>
        <w:rPr>
          <w:rFonts w:ascii="Trebuchet MS" w:hAnsi="Trebuchet MS" w:cs="Arial"/>
        </w:rPr>
      </w:pPr>
      <w:r w:rsidRPr="005078D1">
        <w:rPr>
          <w:rFonts w:ascii="Trebuchet MS" w:hAnsi="Trebuchet MS" w:cs="Arial"/>
        </w:rPr>
        <w:t xml:space="preserve">Shape and deliver services to provide </w:t>
      </w:r>
      <w:r w:rsidR="00BF7E93">
        <w:rPr>
          <w:rFonts w:ascii="Trebuchet MS" w:hAnsi="Trebuchet MS" w:cs="Arial"/>
        </w:rPr>
        <w:t>teaching and learning</w:t>
      </w:r>
      <w:r w:rsidRPr="005078D1">
        <w:rPr>
          <w:rFonts w:ascii="Trebuchet MS" w:hAnsi="Trebuchet MS" w:cs="Arial"/>
        </w:rPr>
        <w:t xml:space="preserve"> for children and young people</w:t>
      </w:r>
      <w:r w:rsidR="00BF7E93">
        <w:rPr>
          <w:rFonts w:ascii="Trebuchet MS" w:hAnsi="Trebuchet MS" w:cs="Arial"/>
        </w:rPr>
        <w:t xml:space="preserve"> who have significant barriers to accessing education.</w:t>
      </w:r>
      <w:r w:rsidRPr="005078D1">
        <w:rPr>
          <w:rFonts w:ascii="Trebuchet MS" w:hAnsi="Trebuchet MS" w:cs="Arial"/>
        </w:rPr>
        <w:t xml:space="preserve"> </w:t>
      </w:r>
    </w:p>
    <w:p w14:paraId="411715DB" w14:textId="7DEFF86D" w:rsidR="00D70AB2" w:rsidRPr="00D70AB2" w:rsidRDefault="00D70AB2" w:rsidP="00D70AB2">
      <w:pPr>
        <w:pStyle w:val="ListParagraph"/>
        <w:numPr>
          <w:ilvl w:val="0"/>
          <w:numId w:val="11"/>
        </w:numPr>
        <w:spacing w:after="200" w:line="360" w:lineRule="auto"/>
        <w:ind w:left="567" w:hanging="567"/>
        <w:rPr>
          <w:rFonts w:ascii="Trebuchet MS" w:hAnsi="Trebuchet MS" w:cs="Arial"/>
        </w:rPr>
      </w:pPr>
      <w:r w:rsidRPr="00D70AB2">
        <w:rPr>
          <w:rFonts w:ascii="Trebuchet MS" w:hAnsi="Trebuchet MS" w:cs="Arial"/>
        </w:rPr>
        <w:t xml:space="preserve">Take responsibility for ensuring effective resources management, including staffing and budgetary control within service area </w:t>
      </w:r>
    </w:p>
    <w:p w14:paraId="2634EFA9" w14:textId="77777777" w:rsidR="00666F4B" w:rsidRPr="00437BEF" w:rsidRDefault="00D70AB2" w:rsidP="00437BEF">
      <w:pPr>
        <w:pStyle w:val="ListParagraph"/>
        <w:numPr>
          <w:ilvl w:val="0"/>
          <w:numId w:val="11"/>
        </w:numPr>
        <w:spacing w:after="200" w:line="360" w:lineRule="auto"/>
        <w:ind w:left="567" w:hanging="567"/>
        <w:rPr>
          <w:rFonts w:ascii="Trebuchet MS" w:hAnsi="Trebuchet MS" w:cs="Arial"/>
        </w:rPr>
      </w:pPr>
      <w:r w:rsidRPr="00437BEF">
        <w:rPr>
          <w:rFonts w:ascii="Trebuchet MS" w:hAnsi="Trebuchet MS" w:cs="Arial"/>
        </w:rPr>
        <w:t>Coordinate service and external partners to achieve key deliverables in line with Council plan and priorities, delegating and empowering decision-making to the appropriate levels within teams as required.</w:t>
      </w:r>
    </w:p>
    <w:p w14:paraId="2ADACBE8" w14:textId="77777777" w:rsidR="00666F4B" w:rsidRPr="00437BEF" w:rsidRDefault="00666F4B" w:rsidP="00437BEF">
      <w:pPr>
        <w:pStyle w:val="ListParagraph"/>
        <w:numPr>
          <w:ilvl w:val="0"/>
          <w:numId w:val="11"/>
        </w:numPr>
        <w:spacing w:after="200" w:line="360" w:lineRule="auto"/>
        <w:ind w:left="567" w:hanging="567"/>
        <w:rPr>
          <w:rFonts w:ascii="Trebuchet MS" w:hAnsi="Trebuchet MS" w:cs="Arial"/>
        </w:rPr>
      </w:pPr>
      <w:r w:rsidRPr="00437BEF">
        <w:rPr>
          <w:rFonts w:ascii="Trebuchet MS" w:hAnsi="Trebuchet MS" w:cs="Arial"/>
        </w:rPr>
        <w:t xml:space="preserve">Continuously monitor, evaluate, and improve service delivery, taking strategic action, informed by outcomes and service user feedback. </w:t>
      </w:r>
    </w:p>
    <w:p w14:paraId="722B24D9" w14:textId="77777777" w:rsidR="00666F4B" w:rsidRPr="00437BEF" w:rsidRDefault="00666F4B" w:rsidP="00437BEF">
      <w:pPr>
        <w:pStyle w:val="ListParagraph"/>
        <w:numPr>
          <w:ilvl w:val="0"/>
          <w:numId w:val="11"/>
        </w:numPr>
        <w:spacing w:after="200" w:line="360" w:lineRule="auto"/>
        <w:ind w:left="567" w:hanging="567"/>
        <w:rPr>
          <w:rFonts w:ascii="Trebuchet MS" w:hAnsi="Trebuchet MS" w:cs="Arial"/>
        </w:rPr>
      </w:pPr>
      <w:r w:rsidRPr="00437BEF">
        <w:rPr>
          <w:rFonts w:ascii="Trebuchet MS" w:hAnsi="Trebuchet MS" w:cs="Arial"/>
        </w:rPr>
        <w:t>Prepare reports and briefings for Senior Officers, Members, Cabinet, Scrutiny Committees, Panels and Consultative Groups as required.</w:t>
      </w:r>
    </w:p>
    <w:p w14:paraId="1714B600" w14:textId="042A9F3A" w:rsidR="00666F4B" w:rsidRPr="00437BEF" w:rsidRDefault="00D70AB2" w:rsidP="00437BEF">
      <w:pPr>
        <w:pStyle w:val="ListParagraph"/>
        <w:numPr>
          <w:ilvl w:val="0"/>
          <w:numId w:val="11"/>
        </w:numPr>
        <w:spacing w:after="200" w:line="360" w:lineRule="auto"/>
        <w:ind w:left="567" w:hanging="567"/>
        <w:rPr>
          <w:rFonts w:ascii="Trebuchet MS" w:hAnsi="Trebuchet MS" w:cs="Arial"/>
        </w:rPr>
      </w:pPr>
      <w:r w:rsidRPr="00437BEF">
        <w:rPr>
          <w:rFonts w:ascii="Trebuchet MS" w:hAnsi="Trebuchet MS" w:cs="Arial"/>
        </w:rPr>
        <w:t xml:space="preserve">Regularly undertake activities to engage and build trust with people involved in all areas of work, communicating complex information to a range of audiences. </w:t>
      </w:r>
    </w:p>
    <w:p w14:paraId="31AD368D" w14:textId="77777777" w:rsidR="00666F4B" w:rsidRPr="00437BEF" w:rsidRDefault="00085726" w:rsidP="00437BEF">
      <w:pPr>
        <w:pStyle w:val="ListParagraph"/>
        <w:numPr>
          <w:ilvl w:val="0"/>
          <w:numId w:val="11"/>
        </w:numPr>
        <w:spacing w:after="200" w:line="360" w:lineRule="auto"/>
        <w:ind w:left="567" w:hanging="567"/>
        <w:rPr>
          <w:rFonts w:ascii="Trebuchet MS" w:hAnsi="Trebuchet MS" w:cs="Arial"/>
        </w:rPr>
      </w:pPr>
      <w:r w:rsidRPr="00437BEF">
        <w:rPr>
          <w:rFonts w:ascii="Trebuchet MS" w:hAnsi="Trebuchet MS" w:cs="Arial"/>
        </w:rPr>
        <w:t>Achieve</w:t>
      </w:r>
      <w:r w:rsidR="00B174C1" w:rsidRPr="00437BEF">
        <w:rPr>
          <w:rFonts w:ascii="Trebuchet MS" w:hAnsi="Trebuchet MS" w:cs="Arial"/>
        </w:rPr>
        <w:t xml:space="preserve"> the</w:t>
      </w:r>
      <w:r w:rsidRPr="00437BEF">
        <w:rPr>
          <w:rFonts w:ascii="Trebuchet MS" w:hAnsi="Trebuchet MS" w:cs="Arial"/>
        </w:rPr>
        <w:t xml:space="preserve"> efficient and effective delivery of service</w:t>
      </w:r>
      <w:r w:rsidR="00B174C1" w:rsidRPr="00437BEF">
        <w:rPr>
          <w:rFonts w:ascii="Trebuchet MS" w:hAnsi="Trebuchet MS" w:cs="Arial"/>
        </w:rPr>
        <w:t>s</w:t>
      </w:r>
      <w:r w:rsidRPr="00437BEF">
        <w:rPr>
          <w:rFonts w:ascii="Trebuchet MS" w:hAnsi="Trebuchet MS" w:cs="Arial"/>
        </w:rPr>
        <w:t xml:space="preserve"> through the management of people, taking responsibility for the formal operation of the County Council's policies and procedures on HR and related matters, e.g. recruitment, grievance, disciplinary, etc.</w:t>
      </w:r>
    </w:p>
    <w:p w14:paraId="14FB34F0" w14:textId="77777777" w:rsidR="00666F4B" w:rsidRPr="00437BEF" w:rsidRDefault="00D70AB2" w:rsidP="00437BEF">
      <w:pPr>
        <w:pStyle w:val="ListParagraph"/>
        <w:numPr>
          <w:ilvl w:val="0"/>
          <w:numId w:val="11"/>
        </w:numPr>
        <w:spacing w:after="200" w:line="360" w:lineRule="auto"/>
        <w:ind w:left="567" w:hanging="567"/>
        <w:rPr>
          <w:rFonts w:ascii="Trebuchet MS" w:hAnsi="Trebuchet MS" w:cs="Arial"/>
        </w:rPr>
      </w:pPr>
      <w:r w:rsidRPr="00437BEF">
        <w:rPr>
          <w:rFonts w:ascii="Trebuchet MS" w:hAnsi="Trebuchet MS" w:cs="Arial"/>
        </w:rPr>
        <w:t>Provide efficient leadership across service area, adapting style to reflect the diverse needs of the team. Role modelling the use of coaching behaviours in performance conversations to identify goals, wellbeing, and development needs.</w:t>
      </w:r>
    </w:p>
    <w:p w14:paraId="31778E44" w14:textId="1ED56BFC" w:rsidR="00B174C1" w:rsidRPr="00C02C03" w:rsidRDefault="00D70AB2" w:rsidP="00C02C03">
      <w:pPr>
        <w:pStyle w:val="ListParagraph"/>
        <w:numPr>
          <w:ilvl w:val="0"/>
          <w:numId w:val="11"/>
        </w:numPr>
        <w:spacing w:after="200" w:line="360" w:lineRule="auto"/>
        <w:ind w:left="567" w:hanging="567"/>
        <w:rPr>
          <w:rFonts w:ascii="Trebuchet MS" w:hAnsi="Trebuchet MS" w:cs="Arial"/>
        </w:rPr>
      </w:pPr>
      <w:r w:rsidRPr="00437BEF">
        <w:rPr>
          <w:rFonts w:ascii="Trebuchet MS" w:hAnsi="Trebuchet MS" w:cs="Arial"/>
        </w:rPr>
        <w:t xml:space="preserve">Keep up to date with best practice, providing and facilitating learning opportunities within </w:t>
      </w:r>
      <w:r w:rsidR="00666F4B" w:rsidRPr="00437BEF">
        <w:rPr>
          <w:rFonts w:ascii="Trebuchet MS" w:hAnsi="Trebuchet MS" w:cs="Arial"/>
        </w:rPr>
        <w:t>your</w:t>
      </w:r>
      <w:r w:rsidRPr="00437BEF">
        <w:rPr>
          <w:rFonts w:ascii="Trebuchet MS" w:hAnsi="Trebuchet MS" w:cs="Arial"/>
        </w:rPr>
        <w:t xml:space="preserve"> specific field.</w:t>
      </w:r>
      <w:bookmarkStart w:id="0" w:name="_Hlk90892196"/>
      <w:r w:rsidR="00B174C1" w:rsidRPr="00C02C03">
        <w:rPr>
          <w:rFonts w:ascii="Trebuchet MS" w:hAnsi="Trebuchet MS"/>
        </w:rPr>
        <w:br w:type="page"/>
      </w:r>
    </w:p>
    <w:p w14:paraId="5F09A857" w14:textId="41D55DAD" w:rsidR="0060751B" w:rsidRPr="009106CE" w:rsidRDefault="0060751B" w:rsidP="0060751B">
      <w:pPr>
        <w:pStyle w:val="Heading1"/>
        <w:spacing w:line="360" w:lineRule="auto"/>
        <w:jc w:val="center"/>
        <w:rPr>
          <w:rFonts w:ascii="Trebuchet MS" w:hAnsi="Trebuchet MS"/>
        </w:rPr>
      </w:pPr>
      <w:r w:rsidRPr="009106CE">
        <w:rPr>
          <w:rFonts w:ascii="Trebuchet MS" w:hAnsi="Trebuchet MS"/>
        </w:rPr>
        <w:lastRenderedPageBreak/>
        <w:t>PERSON SPECIFICATION</w:t>
      </w:r>
    </w:p>
    <w:p w14:paraId="108C0287" w14:textId="77777777" w:rsidR="0060751B" w:rsidRDefault="0060751B" w:rsidP="0060751B">
      <w:pPr>
        <w:pStyle w:val="Heading1"/>
        <w:spacing w:line="360" w:lineRule="auto"/>
        <w:rPr>
          <w:rFonts w:ascii="Trebuchet MS" w:hAnsi="Trebuchet MS"/>
        </w:rPr>
      </w:pPr>
      <w:r w:rsidRPr="009106CE">
        <w:rPr>
          <w:rFonts w:ascii="Trebuchet MS" w:hAnsi="Trebuchet MS"/>
        </w:rPr>
        <w:t>Essential education and qualifications</w:t>
      </w:r>
    </w:p>
    <w:p w14:paraId="66499E40" w14:textId="52686B63" w:rsidR="0060751B" w:rsidRPr="00900095" w:rsidRDefault="00B174C1" w:rsidP="0060751B">
      <w:pPr>
        <w:pStyle w:val="ListParagraph"/>
        <w:numPr>
          <w:ilvl w:val="0"/>
          <w:numId w:val="15"/>
        </w:numPr>
        <w:rPr>
          <w:rFonts w:ascii="Trebuchet MS" w:hAnsi="Trebuchet MS"/>
          <w:lang w:eastAsia="en-US"/>
        </w:rPr>
      </w:pPr>
      <w:r w:rsidRPr="00900095">
        <w:rPr>
          <w:rFonts w:ascii="Trebuchet MS" w:hAnsi="Trebuchet MS"/>
          <w:lang w:eastAsia="en-US"/>
        </w:rPr>
        <w:t>QTS</w:t>
      </w:r>
    </w:p>
    <w:p w14:paraId="3148F9B5" w14:textId="77777777" w:rsidR="0060751B" w:rsidRDefault="0060751B" w:rsidP="0060751B">
      <w:pPr>
        <w:pStyle w:val="Heading1"/>
        <w:spacing w:line="360" w:lineRule="auto"/>
        <w:rPr>
          <w:rFonts w:ascii="Trebuchet MS" w:hAnsi="Trebuchet MS"/>
        </w:rPr>
      </w:pPr>
      <w:r w:rsidRPr="009106CE">
        <w:rPr>
          <w:rFonts w:ascii="Trebuchet MS" w:hAnsi="Trebuchet MS"/>
        </w:rPr>
        <w:t>Essential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158CCE6B" w14:textId="77777777" w:rsidR="00D70AB2" w:rsidRPr="00B330A3" w:rsidRDefault="00D70AB2" w:rsidP="00803163">
      <w:pPr>
        <w:numPr>
          <w:ilvl w:val="0"/>
          <w:numId w:val="15"/>
        </w:numPr>
        <w:tabs>
          <w:tab w:val="left" w:pos="448"/>
        </w:tabs>
        <w:spacing w:before="120" w:line="276" w:lineRule="auto"/>
        <w:rPr>
          <w:rFonts w:ascii="Trebuchet MS" w:hAnsi="Trebuchet MS" w:cs="Arial"/>
        </w:rPr>
      </w:pPr>
      <w:r w:rsidRPr="00B330A3">
        <w:rPr>
          <w:rFonts w:ascii="Trebuchet MS" w:hAnsi="Trebuchet MS" w:cs="Arial"/>
        </w:rPr>
        <w:t>Ability to translate strategic priorities into clear outcome-focussed objectives for managers and provides energy and drive to achieve them.</w:t>
      </w:r>
    </w:p>
    <w:p w14:paraId="746398E6" w14:textId="77777777" w:rsidR="007F14B4" w:rsidRPr="00046290" w:rsidRDefault="007F14B4" w:rsidP="007F14B4">
      <w:pPr>
        <w:numPr>
          <w:ilvl w:val="0"/>
          <w:numId w:val="15"/>
        </w:numPr>
        <w:tabs>
          <w:tab w:val="left" w:pos="448"/>
        </w:tabs>
        <w:spacing w:before="120" w:line="276" w:lineRule="auto"/>
        <w:rPr>
          <w:rFonts w:ascii="Trebuchet MS" w:hAnsi="Trebuchet MS" w:cs="Arial"/>
        </w:rPr>
      </w:pPr>
      <w:r w:rsidRPr="00046290">
        <w:rPr>
          <w:rFonts w:ascii="Trebuchet MS" w:hAnsi="Trebuchet MS" w:cs="Arial"/>
        </w:rPr>
        <w:t>Ability to build strong professional relationships, partnerships, and networks to promote effective working and a culture of high expectations</w:t>
      </w:r>
    </w:p>
    <w:p w14:paraId="2B477E00" w14:textId="77777777" w:rsidR="007F14B4" w:rsidRPr="00046290" w:rsidRDefault="007F14B4" w:rsidP="007F14B4">
      <w:pPr>
        <w:numPr>
          <w:ilvl w:val="0"/>
          <w:numId w:val="15"/>
        </w:numPr>
        <w:tabs>
          <w:tab w:val="left" w:pos="448"/>
        </w:tabs>
        <w:spacing w:before="120" w:line="276" w:lineRule="auto"/>
        <w:rPr>
          <w:rFonts w:ascii="Trebuchet MS" w:hAnsi="Trebuchet MS" w:cs="Arial"/>
        </w:rPr>
      </w:pPr>
      <w:r w:rsidRPr="00046290">
        <w:rPr>
          <w:rFonts w:ascii="Trebuchet MS" w:hAnsi="Trebuchet MS" w:cs="Arial"/>
        </w:rPr>
        <w:t>Ability to use data and information from a range of sources to drive service outcomes, quality, and continuous improvement</w:t>
      </w:r>
    </w:p>
    <w:p w14:paraId="389BA1C6" w14:textId="70B001BA" w:rsidR="00D70AB2" w:rsidRPr="00B330A3" w:rsidRDefault="00D70AB2" w:rsidP="00803163">
      <w:pPr>
        <w:numPr>
          <w:ilvl w:val="0"/>
          <w:numId w:val="15"/>
        </w:numPr>
        <w:tabs>
          <w:tab w:val="left" w:pos="448"/>
        </w:tabs>
        <w:spacing w:before="120" w:line="276" w:lineRule="auto"/>
        <w:rPr>
          <w:rFonts w:ascii="Trebuchet MS" w:hAnsi="Trebuchet MS" w:cs="Arial"/>
        </w:rPr>
      </w:pPr>
      <w:r w:rsidRPr="00B330A3">
        <w:rPr>
          <w:rFonts w:ascii="Trebuchet MS" w:hAnsi="Trebuchet MS" w:cs="Arial"/>
        </w:rPr>
        <w:t>Ability to use customer insight to determine and drive customer service outcomes and quality throughout service area.</w:t>
      </w:r>
      <w:r w:rsidRPr="00B330A3">
        <w:rPr>
          <w:rFonts w:ascii="Trebuchet MS" w:hAnsi="Trebuchet MS" w:cs="Arial"/>
        </w:rPr>
        <w:tab/>
      </w:r>
    </w:p>
    <w:p w14:paraId="315F2875" w14:textId="026764EF" w:rsidR="00D70AB2" w:rsidRPr="00B330A3" w:rsidRDefault="00743534" w:rsidP="00803163">
      <w:pPr>
        <w:numPr>
          <w:ilvl w:val="0"/>
          <w:numId w:val="15"/>
        </w:numPr>
        <w:tabs>
          <w:tab w:val="left" w:pos="448"/>
        </w:tabs>
        <w:spacing w:before="120" w:line="276" w:lineRule="auto"/>
        <w:rPr>
          <w:rFonts w:ascii="Trebuchet MS" w:hAnsi="Trebuchet MS" w:cs="Arial"/>
        </w:rPr>
      </w:pPr>
      <w:r w:rsidRPr="00B330A3">
        <w:rPr>
          <w:rFonts w:ascii="Trebuchet MS" w:hAnsi="Trebuchet MS" w:cs="Arial"/>
        </w:rPr>
        <w:t>Ability to manage resources efficiently</w:t>
      </w:r>
      <w:r>
        <w:rPr>
          <w:rFonts w:ascii="Trebuchet MS" w:hAnsi="Trebuchet MS" w:cs="Arial"/>
        </w:rPr>
        <w:t xml:space="preserve"> with </w:t>
      </w:r>
      <w:r w:rsidR="00D70AB2" w:rsidRPr="00B330A3">
        <w:rPr>
          <w:rFonts w:ascii="Trebuchet MS" w:hAnsi="Trebuchet MS" w:cs="Arial"/>
        </w:rPr>
        <w:t>proven financial management skills.</w:t>
      </w:r>
    </w:p>
    <w:p w14:paraId="2B3F2AF1" w14:textId="43589244" w:rsidR="00D70AB2" w:rsidRPr="005078D1" w:rsidRDefault="00B330A3" w:rsidP="005078D1">
      <w:pPr>
        <w:numPr>
          <w:ilvl w:val="0"/>
          <w:numId w:val="15"/>
        </w:numPr>
        <w:tabs>
          <w:tab w:val="left" w:pos="448"/>
        </w:tabs>
        <w:spacing w:before="120" w:line="276" w:lineRule="auto"/>
        <w:rPr>
          <w:rFonts w:ascii="Trebuchet MS" w:hAnsi="Trebuchet MS" w:cs="Arial"/>
        </w:rPr>
      </w:pPr>
      <w:r w:rsidRPr="005078D1">
        <w:rPr>
          <w:rFonts w:ascii="Trebuchet MS" w:hAnsi="Trebuchet MS" w:cs="Arial"/>
        </w:rPr>
        <w:t xml:space="preserve">Experience </w:t>
      </w:r>
      <w:r w:rsidR="005078D1" w:rsidRPr="005078D1">
        <w:rPr>
          <w:rFonts w:ascii="Trebuchet MS" w:hAnsi="Trebuchet MS" w:cs="Arial"/>
        </w:rPr>
        <w:t>of</w:t>
      </w:r>
      <w:r w:rsidR="005078D1">
        <w:rPr>
          <w:rFonts w:ascii="Trebuchet MS" w:hAnsi="Trebuchet MS" w:cs="Arial"/>
        </w:rPr>
        <w:t xml:space="preserve"> </w:t>
      </w:r>
      <w:r w:rsidR="005078D1" w:rsidRPr="005078D1">
        <w:rPr>
          <w:rFonts w:ascii="Trebuchet MS" w:hAnsi="Trebuchet MS" w:cs="Arial"/>
        </w:rPr>
        <w:t xml:space="preserve">leading </w:t>
      </w:r>
      <w:r w:rsidR="00BF7E93">
        <w:rPr>
          <w:rFonts w:ascii="Trebuchet MS" w:hAnsi="Trebuchet MS" w:cs="Arial"/>
        </w:rPr>
        <w:t xml:space="preserve">SEND provision in a school setting, including managing and performance managing teachers.  </w:t>
      </w:r>
    </w:p>
    <w:p w14:paraId="37B6C075" w14:textId="2860FDA4" w:rsidR="005078D1" w:rsidRPr="00BF7E93" w:rsidRDefault="005078D1" w:rsidP="00BF7E93">
      <w:pPr>
        <w:numPr>
          <w:ilvl w:val="0"/>
          <w:numId w:val="15"/>
        </w:numPr>
        <w:tabs>
          <w:tab w:val="left" w:pos="448"/>
        </w:tabs>
        <w:spacing w:before="120" w:line="276" w:lineRule="auto"/>
        <w:rPr>
          <w:rFonts w:ascii="Trebuchet MS" w:hAnsi="Trebuchet MS" w:cs="Arial"/>
        </w:rPr>
      </w:pPr>
      <w:r>
        <w:rPr>
          <w:rFonts w:ascii="Trebuchet MS" w:hAnsi="Trebuchet MS" w:cs="Arial"/>
        </w:rPr>
        <w:t xml:space="preserve">Knowledge of statutory requirements of schools and the LA in supporting children </w:t>
      </w:r>
      <w:r w:rsidR="00BF7E93">
        <w:rPr>
          <w:rFonts w:ascii="Trebuchet MS" w:hAnsi="Trebuchet MS" w:cs="Arial"/>
        </w:rPr>
        <w:t>with additional and special educational needs (e.g. Sensory needs, English as an Additional Language, Ill Children).</w:t>
      </w:r>
      <w:r w:rsidRPr="00BF7E93">
        <w:rPr>
          <w:rFonts w:ascii="Trebuchet MS" w:hAnsi="Trebuchet MS" w:cs="Arial"/>
        </w:rPr>
        <w:t xml:space="preserve"> </w:t>
      </w:r>
    </w:p>
    <w:p w14:paraId="4A0E56EE" w14:textId="0EB9EA0A" w:rsidR="00B330A3" w:rsidRPr="00CD5E2A" w:rsidRDefault="00B330A3" w:rsidP="00803163">
      <w:pPr>
        <w:numPr>
          <w:ilvl w:val="0"/>
          <w:numId w:val="15"/>
        </w:numPr>
        <w:tabs>
          <w:tab w:val="left" w:pos="448"/>
        </w:tabs>
        <w:spacing w:before="120" w:line="276" w:lineRule="auto"/>
        <w:rPr>
          <w:rFonts w:ascii="Trebuchet MS" w:hAnsi="Trebuchet MS" w:cs="Arial"/>
        </w:rPr>
      </w:pPr>
      <w:r w:rsidRPr="00CD5E2A">
        <w:rPr>
          <w:rFonts w:ascii="Trebuchet MS" w:hAnsi="Trebuchet MS" w:cs="Arial"/>
        </w:rPr>
        <w:t xml:space="preserve">Self-motivated and passionate about </w:t>
      </w:r>
      <w:r>
        <w:rPr>
          <w:rFonts w:ascii="Trebuchet MS" w:hAnsi="Trebuchet MS" w:cs="Arial"/>
        </w:rPr>
        <w:t xml:space="preserve">inclusion and </w:t>
      </w:r>
      <w:r w:rsidRPr="00CD5E2A">
        <w:rPr>
          <w:rFonts w:ascii="Trebuchet MS" w:hAnsi="Trebuchet MS" w:cs="Arial"/>
        </w:rPr>
        <w:t>outcomes for children</w:t>
      </w:r>
      <w:r>
        <w:rPr>
          <w:rFonts w:ascii="Trebuchet MS" w:hAnsi="Trebuchet MS" w:cs="Arial"/>
        </w:rPr>
        <w:t xml:space="preserve"> and young people.</w:t>
      </w:r>
    </w:p>
    <w:p w14:paraId="2329D63C" w14:textId="59E09602" w:rsidR="00B330A3" w:rsidRDefault="00B330A3" w:rsidP="00803163">
      <w:pPr>
        <w:numPr>
          <w:ilvl w:val="0"/>
          <w:numId w:val="15"/>
        </w:numPr>
        <w:tabs>
          <w:tab w:val="left" w:pos="448"/>
        </w:tabs>
        <w:spacing w:before="120" w:line="276" w:lineRule="auto"/>
        <w:rPr>
          <w:rFonts w:ascii="Trebuchet MS" w:hAnsi="Trebuchet MS" w:cs="Arial"/>
        </w:rPr>
      </w:pPr>
      <w:r w:rsidRPr="007A3F73">
        <w:rPr>
          <w:rFonts w:ascii="Trebuchet MS" w:hAnsi="Trebuchet MS" w:cs="Arial"/>
        </w:rPr>
        <w:t>Displays confidence</w:t>
      </w:r>
      <w:r w:rsidR="00DE7ED9">
        <w:rPr>
          <w:rFonts w:ascii="Trebuchet MS" w:hAnsi="Trebuchet MS" w:cs="Arial"/>
        </w:rPr>
        <w:t xml:space="preserve"> and resilience</w:t>
      </w:r>
      <w:r w:rsidRPr="007A3F73">
        <w:rPr>
          <w:rFonts w:ascii="Trebuchet MS" w:hAnsi="Trebuchet MS" w:cs="Arial"/>
        </w:rPr>
        <w:t xml:space="preserve"> in dealing with ambiguity,</w:t>
      </w:r>
      <w:r>
        <w:rPr>
          <w:rFonts w:ascii="Trebuchet MS" w:hAnsi="Trebuchet MS" w:cs="Arial"/>
        </w:rPr>
        <w:t xml:space="preserve"> conflict,</w:t>
      </w:r>
      <w:r w:rsidRPr="007A3F73">
        <w:rPr>
          <w:rFonts w:ascii="Trebuchet MS" w:hAnsi="Trebuchet MS" w:cs="Arial"/>
        </w:rPr>
        <w:t xml:space="preserve"> complexity, and change. </w:t>
      </w:r>
    </w:p>
    <w:p w14:paraId="2DFA10D4" w14:textId="77777777" w:rsidR="00803163" w:rsidRPr="00E64EFB" w:rsidRDefault="00803163" w:rsidP="00803163">
      <w:pPr>
        <w:numPr>
          <w:ilvl w:val="0"/>
          <w:numId w:val="15"/>
        </w:numPr>
        <w:tabs>
          <w:tab w:val="left" w:pos="448"/>
        </w:tabs>
        <w:spacing w:before="120" w:line="276" w:lineRule="auto"/>
        <w:rPr>
          <w:rFonts w:ascii="Trebuchet MS" w:hAnsi="Trebuchet MS" w:cs="Arial"/>
        </w:rPr>
      </w:pPr>
      <w:r>
        <w:rPr>
          <w:rFonts w:ascii="Trebuchet MS" w:hAnsi="Trebuchet MS" w:cs="Arial"/>
        </w:rPr>
        <w:t>Ability to manage and motivate teams of specialist staff and create a culture of best practice and development</w:t>
      </w:r>
      <w:r w:rsidRPr="00E64EFB">
        <w:rPr>
          <w:rFonts w:ascii="Trebuchet MS" w:hAnsi="Trebuchet MS" w:cs="Arial"/>
        </w:rPr>
        <w:t>.</w:t>
      </w:r>
    </w:p>
    <w:p w14:paraId="170C733F" w14:textId="35997F22" w:rsidR="00B330A3" w:rsidRDefault="00B330A3" w:rsidP="00803163">
      <w:pPr>
        <w:numPr>
          <w:ilvl w:val="0"/>
          <w:numId w:val="15"/>
        </w:numPr>
        <w:tabs>
          <w:tab w:val="left" w:pos="448"/>
        </w:tabs>
        <w:spacing w:before="120" w:line="276" w:lineRule="auto"/>
        <w:rPr>
          <w:rFonts w:ascii="Trebuchet MS" w:hAnsi="Trebuchet MS" w:cs="Arial"/>
        </w:rPr>
      </w:pPr>
      <w:r w:rsidRPr="007A3F73">
        <w:rPr>
          <w:rFonts w:ascii="Trebuchet MS" w:hAnsi="Trebuchet MS" w:cs="Arial"/>
        </w:rPr>
        <w:t xml:space="preserve">Role models appropriate </w:t>
      </w:r>
      <w:r>
        <w:rPr>
          <w:rFonts w:ascii="Trebuchet MS" w:hAnsi="Trebuchet MS" w:cs="Arial"/>
        </w:rPr>
        <w:t>support and challenge</w:t>
      </w:r>
      <w:r w:rsidRPr="007A3F73">
        <w:rPr>
          <w:rFonts w:ascii="Trebuchet MS" w:hAnsi="Trebuchet MS" w:cs="Arial"/>
        </w:rPr>
        <w:t xml:space="preserve"> that allows new ideas to be developed and evaluate</w:t>
      </w:r>
      <w:r>
        <w:rPr>
          <w:rFonts w:ascii="Trebuchet MS" w:hAnsi="Trebuchet MS" w:cs="Arial"/>
        </w:rPr>
        <w:t>s</w:t>
      </w:r>
      <w:r w:rsidRPr="007A3F73">
        <w:rPr>
          <w:rFonts w:ascii="Trebuchet MS" w:hAnsi="Trebuchet MS" w:cs="Arial"/>
        </w:rPr>
        <w:t xml:space="preserve"> outcomes in a non-judgmental way.</w:t>
      </w:r>
    </w:p>
    <w:p w14:paraId="5CAF0B4C" w14:textId="42515B8B" w:rsidR="00437BEF" w:rsidRDefault="00437BEF" w:rsidP="00803163">
      <w:pPr>
        <w:numPr>
          <w:ilvl w:val="0"/>
          <w:numId w:val="15"/>
        </w:numPr>
        <w:tabs>
          <w:tab w:val="left" w:pos="448"/>
        </w:tabs>
        <w:spacing w:before="120" w:line="276" w:lineRule="auto"/>
        <w:rPr>
          <w:rFonts w:ascii="Trebuchet MS" w:hAnsi="Trebuchet MS" w:cs="Arial"/>
        </w:rPr>
      </w:pPr>
      <w:r w:rsidRPr="00C96281">
        <w:rPr>
          <w:rFonts w:ascii="Trebuchet MS" w:hAnsi="Trebuchet MS" w:cs="Arial"/>
        </w:rPr>
        <w:t>A commitment to equal opportunities and anti-discriminatory practice</w:t>
      </w:r>
    </w:p>
    <w:p w14:paraId="53ADFB3F" w14:textId="77777777" w:rsidR="00B330A3" w:rsidRPr="00803163" w:rsidRDefault="00B330A3" w:rsidP="00803163">
      <w:pPr>
        <w:numPr>
          <w:ilvl w:val="0"/>
          <w:numId w:val="15"/>
        </w:numPr>
        <w:tabs>
          <w:tab w:val="left" w:pos="448"/>
        </w:tabs>
        <w:spacing w:before="120" w:line="276" w:lineRule="auto"/>
        <w:rPr>
          <w:rFonts w:ascii="Trebuchet MS" w:hAnsi="Trebuchet MS" w:cs="Arial"/>
        </w:rPr>
      </w:pPr>
      <w:r w:rsidRPr="007A3F73">
        <w:rPr>
          <w:rFonts w:ascii="Trebuchet MS" w:hAnsi="Trebuchet MS" w:cs="Arial"/>
        </w:rPr>
        <w:t xml:space="preserve">Ability to </w:t>
      </w:r>
      <w:r>
        <w:rPr>
          <w:rFonts w:ascii="Trebuchet MS" w:hAnsi="Trebuchet MS" w:cs="Arial"/>
        </w:rPr>
        <w:t xml:space="preserve">demonstrate how the </w:t>
      </w:r>
      <w:r w:rsidRPr="007A3F73">
        <w:rPr>
          <w:rFonts w:ascii="Trebuchet MS" w:hAnsi="Trebuchet MS" w:cs="Arial"/>
        </w:rPr>
        <w:t xml:space="preserve">travel requirements of the </w:t>
      </w:r>
      <w:r>
        <w:rPr>
          <w:rFonts w:ascii="Trebuchet MS" w:hAnsi="Trebuchet MS" w:cs="Arial"/>
        </w:rPr>
        <w:t>role will be met.</w:t>
      </w:r>
    </w:p>
    <w:p w14:paraId="3F0D826B" w14:textId="214C661C" w:rsidR="0060751B" w:rsidRDefault="0060751B" w:rsidP="0060751B">
      <w:pPr>
        <w:pStyle w:val="Heading1"/>
        <w:spacing w:line="360" w:lineRule="auto"/>
        <w:rPr>
          <w:rFonts w:ascii="Trebuchet MS" w:hAnsi="Trebuchet MS"/>
        </w:rPr>
      </w:pPr>
      <w:r>
        <w:rPr>
          <w:rFonts w:ascii="Trebuchet MS" w:hAnsi="Trebuchet MS"/>
        </w:rPr>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480A19ED" w14:textId="1C0DF9F2" w:rsidR="00C02C03" w:rsidRPr="00C02C03" w:rsidRDefault="00D70AB2" w:rsidP="00C02C03">
      <w:pPr>
        <w:numPr>
          <w:ilvl w:val="0"/>
          <w:numId w:val="15"/>
        </w:numPr>
        <w:tabs>
          <w:tab w:val="left" w:pos="448"/>
        </w:tabs>
        <w:spacing w:before="120" w:line="276" w:lineRule="auto"/>
        <w:rPr>
          <w:rFonts w:ascii="Trebuchet MS" w:hAnsi="Trebuchet MS" w:cs="Arial"/>
        </w:rPr>
      </w:pPr>
      <w:r w:rsidRPr="00B330A3">
        <w:rPr>
          <w:rFonts w:ascii="Trebuchet MS" w:hAnsi="Trebuchet MS" w:cs="Arial"/>
        </w:rPr>
        <w:t xml:space="preserve">Ability to communicate </w:t>
      </w:r>
      <w:r w:rsidR="00743534">
        <w:rPr>
          <w:rFonts w:ascii="Trebuchet MS" w:hAnsi="Trebuchet MS" w:cs="Arial"/>
        </w:rPr>
        <w:t xml:space="preserve">national and </w:t>
      </w:r>
      <w:r w:rsidR="00743534" w:rsidRPr="00B330A3">
        <w:rPr>
          <w:rFonts w:ascii="Trebuchet MS" w:hAnsi="Trebuchet MS" w:cs="Arial"/>
        </w:rPr>
        <w:t xml:space="preserve">local </w:t>
      </w:r>
      <w:r w:rsidR="00743534">
        <w:rPr>
          <w:rFonts w:ascii="Trebuchet MS" w:hAnsi="Trebuchet MS" w:cs="Arial"/>
        </w:rPr>
        <w:t>policy</w:t>
      </w:r>
      <w:r w:rsidR="00743534" w:rsidRPr="00B330A3">
        <w:rPr>
          <w:rFonts w:ascii="Trebuchet MS" w:hAnsi="Trebuchet MS" w:cs="Arial"/>
        </w:rPr>
        <w:t xml:space="preserve"> </w:t>
      </w:r>
      <w:r w:rsidRPr="00B330A3">
        <w:rPr>
          <w:rFonts w:ascii="Trebuchet MS" w:hAnsi="Trebuchet MS" w:cs="Arial"/>
        </w:rPr>
        <w:t>to staff that have an impact on their service area.</w:t>
      </w:r>
      <w:r w:rsidR="00C02C03" w:rsidRPr="00C02C03">
        <w:rPr>
          <w:rFonts w:ascii="Trebuchet MS" w:hAnsi="Trebuchet MS" w:cs="Arial"/>
        </w:rPr>
        <w:br w:type="page"/>
      </w:r>
    </w:p>
    <w:p w14:paraId="37FAD5F4" w14:textId="6195B9E9" w:rsidR="0060751B" w:rsidRPr="00C02C03" w:rsidRDefault="0060751B" w:rsidP="00C02C03">
      <w:pPr>
        <w:tabs>
          <w:tab w:val="left" w:pos="448"/>
        </w:tabs>
        <w:spacing w:before="120" w:line="276" w:lineRule="auto"/>
        <w:rPr>
          <w:rFonts w:ascii="Trebuchet MS" w:hAnsi="Trebuchet MS" w:cs="Arial"/>
        </w:rPr>
      </w:pPr>
      <w:r w:rsidRPr="00C02C03">
        <w:rPr>
          <w:rFonts w:ascii="Trebuchet MS" w:hAnsi="Trebuchet MS" w:cs="Arial"/>
          <w:b/>
          <w:bCs/>
        </w:rPr>
        <w:lastRenderedPageBreak/>
        <w:t>Document version control:</w:t>
      </w:r>
    </w:p>
    <w:p w14:paraId="2CEEB813" w14:textId="6D8C0925" w:rsidR="0060751B" w:rsidRPr="00C62102" w:rsidRDefault="0060751B" w:rsidP="0060751B">
      <w:pPr>
        <w:spacing w:line="360" w:lineRule="auto"/>
        <w:rPr>
          <w:rFonts w:ascii="Trebuchet MS" w:hAnsi="Trebuchet MS" w:cs="Arial"/>
        </w:rPr>
      </w:pPr>
      <w:r w:rsidRPr="005E0B6D">
        <w:rPr>
          <w:rFonts w:ascii="Trebuchet MS" w:hAnsi="Trebuchet MS" w:cs="Arial"/>
        </w:rPr>
        <w:t xml:space="preserve">Date created/amended: </w:t>
      </w:r>
      <w:r w:rsidR="00C02C03">
        <w:rPr>
          <w:rFonts w:ascii="Trebuchet MS" w:hAnsi="Trebuchet MS" w:cs="Arial"/>
        </w:rPr>
        <w:t>February 2023</w:t>
      </w:r>
    </w:p>
    <w:p w14:paraId="5D1880D9" w14:textId="112DFFB4" w:rsidR="0060751B" w:rsidRPr="005E0B6D" w:rsidRDefault="0060751B" w:rsidP="0060751B">
      <w:pPr>
        <w:spacing w:line="360" w:lineRule="auto"/>
        <w:rPr>
          <w:rFonts w:ascii="Trebuchet MS" w:hAnsi="Trebuchet MS" w:cs="Arial"/>
        </w:rPr>
      </w:pPr>
      <w:r w:rsidRPr="005E0B6D">
        <w:rPr>
          <w:rFonts w:ascii="Trebuchet MS" w:hAnsi="Trebuchet MS" w:cs="Arial"/>
        </w:rPr>
        <w:t xml:space="preserve">Name of person created/amended document: </w:t>
      </w:r>
      <w:r w:rsidR="001F10EF">
        <w:rPr>
          <w:rFonts w:ascii="Trebuchet MS" w:hAnsi="Trebuchet MS" w:cs="Arial"/>
        </w:rPr>
        <w:t>Nathan Caine</w:t>
      </w:r>
    </w:p>
    <w:p w14:paraId="5D32E1F7" w14:textId="1F93644D" w:rsidR="005C772C" w:rsidRPr="00C02C03" w:rsidRDefault="0060751B" w:rsidP="006E667F">
      <w:pPr>
        <w:spacing w:line="360" w:lineRule="auto"/>
        <w:rPr>
          <w:rFonts w:ascii="Trebuchet MS" w:hAnsi="Trebuchet MS" w:cs="Arial"/>
        </w:rPr>
        <w:sectPr w:rsidR="005C772C" w:rsidRPr="00C02C03" w:rsidSect="003F5381">
          <w:headerReference w:type="default" r:id="rId13"/>
          <w:footerReference w:type="default" r:id="rId14"/>
          <w:pgSz w:w="11906" w:h="16838"/>
          <w:pgMar w:top="1440" w:right="1440" w:bottom="1440" w:left="1440" w:header="708" w:footer="708" w:gutter="0"/>
          <w:cols w:space="708"/>
          <w:docGrid w:linePitch="360"/>
        </w:sectPr>
      </w:pPr>
      <w:r w:rsidRPr="005E0B6D">
        <w:rPr>
          <w:rFonts w:ascii="Trebuchet MS" w:hAnsi="Trebuchet MS" w:cs="Arial"/>
        </w:rPr>
        <w:t xml:space="preserve">Job Evaluation Reference: </w:t>
      </w:r>
      <w:r w:rsidR="008B3172">
        <w:rPr>
          <w:rFonts w:ascii="Trebuchet MS" w:hAnsi="Trebuchet MS" w:cs="Arial"/>
        </w:rPr>
        <w:t>12269</w:t>
      </w:r>
      <w:bookmarkEnd w:id="0"/>
    </w:p>
    <w:p w14:paraId="2E6C53C6" w14:textId="0CD1B87D" w:rsidR="005C772C" w:rsidRPr="006E667F" w:rsidRDefault="005C772C" w:rsidP="00C02C03">
      <w:pPr>
        <w:pStyle w:val="Title"/>
        <w:spacing w:line="360" w:lineRule="auto"/>
        <w:outlineLvl w:val="0"/>
        <w:rPr>
          <w:rFonts w:ascii="Trebuchet MS" w:hAnsi="Trebuchet MS"/>
          <w:u w:val="none"/>
        </w:rPr>
      </w:pPr>
      <w:bookmarkStart w:id="1" w:name="_Hlk90892710"/>
      <w:r w:rsidRPr="006E667F">
        <w:rPr>
          <w:rFonts w:ascii="Trebuchet MS" w:hAnsi="Trebuchet MS"/>
          <w:u w:val="none"/>
        </w:rPr>
        <w:lastRenderedPageBreak/>
        <w:t>Health &amp; Safety Functions</w:t>
      </w:r>
    </w:p>
    <w:p w14:paraId="59C6132D" w14:textId="444EC77A" w:rsidR="005C772C" w:rsidRPr="00C02C03" w:rsidRDefault="005C772C" w:rsidP="00C02C03">
      <w:pPr>
        <w:pStyle w:val="Title"/>
        <w:spacing w:line="360" w:lineRule="auto"/>
        <w:ind w:left="-900" w:right="-694"/>
        <w:jc w:val="both"/>
        <w:outlineLvl w:val="0"/>
        <w:rPr>
          <w:rFonts w:ascii="Trebuchet MS" w:hAnsi="Trebuchet MS"/>
          <w:b w:val="0"/>
          <w:bCs w:val="0"/>
          <w:u w:val="none"/>
        </w:rPr>
      </w:pPr>
      <w:r w:rsidRPr="006E667F">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6E667F">
        <w:rPr>
          <w:rFonts w:ascii="Trebuchet MS" w:hAnsi="Trebuchet MS"/>
          <w:b w:val="0"/>
          <w:bCs w:val="0"/>
          <w:u w:val="none"/>
        </w:rPr>
        <w:t>are applying</w:t>
      </w:r>
      <w:r w:rsidRPr="006E667F">
        <w:rPr>
          <w:rFonts w:ascii="Trebuchet MS" w:hAnsi="Trebuchet MS"/>
          <w:b w:val="0"/>
          <w:bCs w:val="0"/>
          <w:u w:val="none"/>
        </w:rPr>
        <w:t xml:space="preserve"> for. This information will help you if successful in your application identify any </w:t>
      </w:r>
      <w:r w:rsidR="00595D51" w:rsidRPr="006E667F">
        <w:rPr>
          <w:rFonts w:ascii="Trebuchet MS" w:hAnsi="Trebuchet MS"/>
          <w:b w:val="0"/>
          <w:bCs w:val="0"/>
          <w:u w:val="none"/>
        </w:rPr>
        <w:t>health-related</w:t>
      </w:r>
      <w:r w:rsidRPr="006E667F">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50"/>
        <w:gridCol w:w="1430"/>
      </w:tblGrid>
      <w:tr w:rsidR="005C772C" w:rsidRPr="006E667F" w14:paraId="37B724DE" w14:textId="77777777" w:rsidTr="00392BD1">
        <w:trPr>
          <w:tblHeader/>
        </w:trPr>
        <w:tc>
          <w:tcPr>
            <w:tcW w:w="8650" w:type="dxa"/>
          </w:tcPr>
          <w:p w14:paraId="27F5F91C" w14:textId="50E8E8CE" w:rsidR="005C772C" w:rsidRPr="006E667F" w:rsidRDefault="005C772C" w:rsidP="006E667F">
            <w:pPr>
              <w:spacing w:line="360" w:lineRule="auto"/>
              <w:rPr>
                <w:rFonts w:ascii="Trebuchet MS" w:hAnsi="Trebuchet MS" w:cs="Arial"/>
                <w:b/>
                <w:bCs/>
              </w:rPr>
            </w:pPr>
            <w:r w:rsidRPr="006E667F">
              <w:rPr>
                <w:rFonts w:ascii="Trebuchet MS" w:hAnsi="Trebuchet MS" w:cs="Arial"/>
                <w:b/>
                <w:bCs/>
              </w:rPr>
              <w:t>Function</w:t>
            </w:r>
          </w:p>
        </w:tc>
        <w:tc>
          <w:tcPr>
            <w:tcW w:w="1430" w:type="dxa"/>
          </w:tcPr>
          <w:p w14:paraId="22627F37" w14:textId="2917A0C4" w:rsidR="005C772C" w:rsidRPr="006E667F" w:rsidRDefault="005C772C" w:rsidP="006E667F">
            <w:pPr>
              <w:spacing w:line="360" w:lineRule="auto"/>
              <w:jc w:val="center"/>
              <w:rPr>
                <w:rFonts w:ascii="Trebuchet MS" w:hAnsi="Trebuchet MS" w:cs="Arial"/>
                <w:b/>
                <w:bCs/>
              </w:rPr>
            </w:pPr>
            <w:r w:rsidRPr="006E667F">
              <w:rPr>
                <w:rFonts w:ascii="Trebuchet MS" w:hAnsi="Trebuchet MS" w:cs="Arial"/>
                <w:b/>
                <w:bCs/>
              </w:rPr>
              <w:t xml:space="preserve">Applicable to role </w:t>
            </w:r>
          </w:p>
        </w:tc>
      </w:tr>
      <w:tr w:rsidR="005C772C" w:rsidRPr="006E667F" w14:paraId="1C0F05BA" w14:textId="77777777" w:rsidTr="00392BD1">
        <w:trPr>
          <w:tblHeader/>
        </w:trPr>
        <w:tc>
          <w:tcPr>
            <w:tcW w:w="8650" w:type="dxa"/>
          </w:tcPr>
          <w:p w14:paraId="1EDA8F86" w14:textId="77777777" w:rsidR="005C772C" w:rsidRPr="006E667F" w:rsidRDefault="005C772C" w:rsidP="006E667F">
            <w:pPr>
              <w:spacing w:line="360" w:lineRule="auto"/>
              <w:rPr>
                <w:rFonts w:ascii="Trebuchet MS" w:hAnsi="Trebuchet MS" w:cs="Arial"/>
              </w:rPr>
            </w:pPr>
            <w:r w:rsidRPr="006E667F">
              <w:rPr>
                <w:rFonts w:ascii="Trebuchet MS" w:hAnsi="Trebuchet MS" w:cs="Arial"/>
              </w:rPr>
              <w:t xml:space="preserve">Using display screen equipment </w:t>
            </w:r>
          </w:p>
        </w:tc>
        <w:tc>
          <w:tcPr>
            <w:tcW w:w="1430" w:type="dxa"/>
          </w:tcPr>
          <w:p w14:paraId="41C0C9EB" w14:textId="0A609F75" w:rsidR="005C772C" w:rsidRPr="006E667F" w:rsidRDefault="005C772C" w:rsidP="006E667F">
            <w:pPr>
              <w:spacing w:line="360" w:lineRule="auto"/>
              <w:jc w:val="center"/>
              <w:rPr>
                <w:rFonts w:ascii="Trebuchet MS" w:hAnsi="Trebuchet MS" w:cs="Arial"/>
              </w:rPr>
            </w:pPr>
            <w:r w:rsidRPr="006E667F">
              <w:rPr>
                <w:rFonts w:ascii="Trebuchet MS" w:hAnsi="Trebuchet MS" w:cs="Arial"/>
              </w:rPr>
              <w:t>Yes</w:t>
            </w:r>
          </w:p>
        </w:tc>
      </w:tr>
      <w:tr w:rsidR="002554BA" w:rsidRPr="006E667F" w14:paraId="2CBFEE0C" w14:textId="77777777" w:rsidTr="00392BD1">
        <w:trPr>
          <w:tblHeader/>
        </w:trPr>
        <w:tc>
          <w:tcPr>
            <w:tcW w:w="8650" w:type="dxa"/>
          </w:tcPr>
          <w:p w14:paraId="075B83BF" w14:textId="77777777" w:rsidR="002554BA" w:rsidRPr="006E667F" w:rsidRDefault="002554BA" w:rsidP="006E667F">
            <w:pPr>
              <w:spacing w:line="360" w:lineRule="auto"/>
              <w:rPr>
                <w:rFonts w:ascii="Trebuchet MS" w:hAnsi="Trebuchet MS" w:cs="Arial"/>
              </w:rPr>
            </w:pPr>
            <w:r w:rsidRPr="006E667F">
              <w:rPr>
                <w:rFonts w:ascii="Trebuchet MS" w:hAnsi="Trebuchet MS" w:cs="Arial"/>
              </w:rPr>
              <w:t>Working with children/vulnerable adults</w:t>
            </w:r>
          </w:p>
        </w:tc>
        <w:tc>
          <w:tcPr>
            <w:tcW w:w="1430" w:type="dxa"/>
          </w:tcPr>
          <w:p w14:paraId="5CD9DB53" w14:textId="567A71D5" w:rsidR="002554BA" w:rsidRPr="006E667F" w:rsidRDefault="002554BA" w:rsidP="006E667F">
            <w:pPr>
              <w:spacing w:line="360" w:lineRule="auto"/>
              <w:jc w:val="center"/>
              <w:rPr>
                <w:rFonts w:ascii="Trebuchet MS" w:hAnsi="Trebuchet MS" w:cs="Arial"/>
              </w:rPr>
            </w:pPr>
            <w:r w:rsidRPr="006E667F">
              <w:rPr>
                <w:rFonts w:ascii="Trebuchet MS" w:hAnsi="Trebuchet MS" w:cs="Arial"/>
              </w:rPr>
              <w:t>No</w:t>
            </w:r>
          </w:p>
        </w:tc>
      </w:tr>
      <w:tr w:rsidR="0021494C" w:rsidRPr="006E667F" w14:paraId="7790F189" w14:textId="77777777" w:rsidTr="00392BD1">
        <w:trPr>
          <w:tblHeader/>
        </w:trPr>
        <w:tc>
          <w:tcPr>
            <w:tcW w:w="8650" w:type="dxa"/>
          </w:tcPr>
          <w:p w14:paraId="5A1C159A" w14:textId="77777777" w:rsidR="0021494C" w:rsidRPr="006E667F" w:rsidRDefault="0021494C" w:rsidP="006E667F">
            <w:pPr>
              <w:spacing w:line="360" w:lineRule="auto"/>
              <w:rPr>
                <w:rFonts w:ascii="Trebuchet MS" w:hAnsi="Trebuchet MS" w:cs="Arial"/>
              </w:rPr>
            </w:pPr>
            <w:r w:rsidRPr="006E667F">
              <w:rPr>
                <w:rFonts w:ascii="Trebuchet MS" w:hAnsi="Trebuchet MS" w:cs="Arial"/>
              </w:rPr>
              <w:t>Moving &amp; handling operations</w:t>
            </w:r>
          </w:p>
        </w:tc>
        <w:tc>
          <w:tcPr>
            <w:tcW w:w="1430" w:type="dxa"/>
          </w:tcPr>
          <w:p w14:paraId="0275AD95" w14:textId="13CE99E7" w:rsidR="0021494C" w:rsidRPr="006E667F" w:rsidRDefault="0021494C" w:rsidP="006E667F">
            <w:pPr>
              <w:spacing w:line="360" w:lineRule="auto"/>
              <w:jc w:val="center"/>
              <w:rPr>
                <w:rFonts w:ascii="Trebuchet MS" w:hAnsi="Trebuchet MS" w:cs="Arial"/>
              </w:rPr>
            </w:pPr>
            <w:r w:rsidRPr="006E667F">
              <w:rPr>
                <w:rFonts w:ascii="Trebuchet MS" w:hAnsi="Trebuchet MS" w:cs="Arial"/>
              </w:rPr>
              <w:t>No</w:t>
            </w:r>
          </w:p>
        </w:tc>
      </w:tr>
      <w:tr w:rsidR="0021494C" w:rsidRPr="006E667F" w14:paraId="2C0FDC9F" w14:textId="77777777" w:rsidTr="00392BD1">
        <w:trPr>
          <w:tblHeader/>
        </w:trPr>
        <w:tc>
          <w:tcPr>
            <w:tcW w:w="8650" w:type="dxa"/>
          </w:tcPr>
          <w:p w14:paraId="0E8F0EC2" w14:textId="77777777" w:rsidR="0021494C" w:rsidRPr="006E667F" w:rsidRDefault="0021494C" w:rsidP="006E667F">
            <w:pPr>
              <w:spacing w:line="360" w:lineRule="auto"/>
              <w:rPr>
                <w:rFonts w:ascii="Trebuchet MS" w:hAnsi="Trebuchet MS" w:cs="Arial"/>
              </w:rPr>
            </w:pPr>
            <w:r w:rsidRPr="006E667F">
              <w:rPr>
                <w:rFonts w:ascii="Trebuchet MS" w:hAnsi="Trebuchet MS" w:cs="Arial"/>
              </w:rPr>
              <w:t>Occupational Driving</w:t>
            </w:r>
          </w:p>
        </w:tc>
        <w:tc>
          <w:tcPr>
            <w:tcW w:w="1430" w:type="dxa"/>
          </w:tcPr>
          <w:p w14:paraId="2135E7F1" w14:textId="3CD3BE7C" w:rsidR="0021494C" w:rsidRPr="006E667F" w:rsidRDefault="0021494C" w:rsidP="006E667F">
            <w:pPr>
              <w:spacing w:line="360" w:lineRule="auto"/>
              <w:jc w:val="center"/>
              <w:rPr>
                <w:rFonts w:ascii="Trebuchet MS" w:hAnsi="Trebuchet MS" w:cs="Arial"/>
              </w:rPr>
            </w:pPr>
            <w:r w:rsidRPr="006E667F">
              <w:rPr>
                <w:rFonts w:ascii="Trebuchet MS" w:hAnsi="Trebuchet MS" w:cs="Arial"/>
              </w:rPr>
              <w:t>No</w:t>
            </w:r>
          </w:p>
        </w:tc>
      </w:tr>
      <w:tr w:rsidR="0021494C" w:rsidRPr="006E667F" w14:paraId="65D2A7F0" w14:textId="77777777" w:rsidTr="00392BD1">
        <w:trPr>
          <w:tblHeader/>
        </w:trPr>
        <w:tc>
          <w:tcPr>
            <w:tcW w:w="8650" w:type="dxa"/>
          </w:tcPr>
          <w:p w14:paraId="778F91F4" w14:textId="77777777" w:rsidR="0021494C" w:rsidRPr="006E667F" w:rsidRDefault="0021494C" w:rsidP="006E667F">
            <w:pPr>
              <w:spacing w:line="360" w:lineRule="auto"/>
              <w:rPr>
                <w:rFonts w:ascii="Trebuchet MS" w:hAnsi="Trebuchet MS" w:cs="Arial"/>
              </w:rPr>
            </w:pPr>
            <w:r w:rsidRPr="006E667F">
              <w:rPr>
                <w:rFonts w:ascii="Trebuchet MS" w:hAnsi="Trebuchet MS" w:cs="Arial"/>
              </w:rPr>
              <w:t>Lone Working</w:t>
            </w:r>
          </w:p>
        </w:tc>
        <w:tc>
          <w:tcPr>
            <w:tcW w:w="1430" w:type="dxa"/>
          </w:tcPr>
          <w:p w14:paraId="59DF47CF" w14:textId="761B09A7" w:rsidR="0021494C" w:rsidRPr="006E667F" w:rsidRDefault="0021494C" w:rsidP="006E667F">
            <w:pPr>
              <w:spacing w:line="360" w:lineRule="auto"/>
              <w:jc w:val="center"/>
              <w:rPr>
                <w:rFonts w:ascii="Trebuchet MS" w:hAnsi="Trebuchet MS" w:cs="Arial"/>
              </w:rPr>
            </w:pPr>
            <w:r w:rsidRPr="006E667F">
              <w:rPr>
                <w:rFonts w:ascii="Trebuchet MS" w:hAnsi="Trebuchet MS" w:cs="Arial"/>
              </w:rPr>
              <w:t>No</w:t>
            </w:r>
          </w:p>
        </w:tc>
      </w:tr>
      <w:tr w:rsidR="0021494C" w:rsidRPr="006E667F" w14:paraId="2A07981F" w14:textId="77777777" w:rsidTr="00392BD1">
        <w:trPr>
          <w:tblHeader/>
        </w:trPr>
        <w:tc>
          <w:tcPr>
            <w:tcW w:w="8650" w:type="dxa"/>
          </w:tcPr>
          <w:p w14:paraId="5D8196ED" w14:textId="77777777" w:rsidR="0021494C" w:rsidRPr="006E667F" w:rsidRDefault="0021494C" w:rsidP="006E667F">
            <w:pPr>
              <w:spacing w:line="360" w:lineRule="auto"/>
              <w:rPr>
                <w:rFonts w:ascii="Trebuchet MS" w:hAnsi="Trebuchet MS" w:cs="Arial"/>
              </w:rPr>
            </w:pPr>
            <w:r w:rsidRPr="006E667F">
              <w:rPr>
                <w:rFonts w:ascii="Trebuchet MS" w:hAnsi="Trebuchet MS" w:cs="Arial"/>
              </w:rPr>
              <w:t>Working at height</w:t>
            </w:r>
          </w:p>
        </w:tc>
        <w:tc>
          <w:tcPr>
            <w:tcW w:w="1430" w:type="dxa"/>
          </w:tcPr>
          <w:p w14:paraId="4F87DBC9" w14:textId="040F43C8" w:rsidR="0021494C" w:rsidRPr="006E667F" w:rsidRDefault="0021494C" w:rsidP="006E667F">
            <w:pPr>
              <w:spacing w:line="360" w:lineRule="auto"/>
              <w:jc w:val="center"/>
              <w:rPr>
                <w:rFonts w:ascii="Trebuchet MS" w:hAnsi="Trebuchet MS" w:cs="Arial"/>
              </w:rPr>
            </w:pPr>
            <w:r w:rsidRPr="006E667F">
              <w:rPr>
                <w:rFonts w:ascii="Trebuchet MS" w:hAnsi="Trebuchet MS" w:cs="Arial"/>
              </w:rPr>
              <w:t>No</w:t>
            </w:r>
          </w:p>
        </w:tc>
      </w:tr>
      <w:tr w:rsidR="0021494C" w:rsidRPr="006E667F" w14:paraId="207ABEE7" w14:textId="77777777" w:rsidTr="00392BD1">
        <w:trPr>
          <w:tblHeader/>
        </w:trPr>
        <w:tc>
          <w:tcPr>
            <w:tcW w:w="8650" w:type="dxa"/>
          </w:tcPr>
          <w:p w14:paraId="00639889" w14:textId="238EDCDA" w:rsidR="0021494C" w:rsidRPr="006E667F" w:rsidRDefault="0021494C" w:rsidP="006E667F">
            <w:pPr>
              <w:spacing w:line="360" w:lineRule="auto"/>
              <w:rPr>
                <w:rFonts w:ascii="Trebuchet MS" w:hAnsi="Trebuchet MS" w:cs="Arial"/>
              </w:rPr>
            </w:pPr>
            <w:r w:rsidRPr="006E667F">
              <w:rPr>
                <w:rFonts w:ascii="Trebuchet MS" w:hAnsi="Trebuchet MS" w:cs="Arial"/>
              </w:rPr>
              <w:t>Shift / night work</w:t>
            </w:r>
          </w:p>
        </w:tc>
        <w:tc>
          <w:tcPr>
            <w:tcW w:w="1430" w:type="dxa"/>
          </w:tcPr>
          <w:p w14:paraId="07DF66E3" w14:textId="3F92EC46" w:rsidR="0021494C" w:rsidRPr="006E667F" w:rsidRDefault="0021494C" w:rsidP="006E667F">
            <w:pPr>
              <w:spacing w:line="360" w:lineRule="auto"/>
              <w:jc w:val="center"/>
              <w:rPr>
                <w:rFonts w:ascii="Trebuchet MS" w:hAnsi="Trebuchet MS" w:cs="Arial"/>
              </w:rPr>
            </w:pPr>
            <w:r w:rsidRPr="006E667F">
              <w:rPr>
                <w:rFonts w:ascii="Trebuchet MS" w:hAnsi="Trebuchet MS" w:cs="Arial"/>
              </w:rPr>
              <w:t>No</w:t>
            </w:r>
          </w:p>
        </w:tc>
      </w:tr>
      <w:tr w:rsidR="0021494C" w:rsidRPr="006E667F" w14:paraId="45DBE800" w14:textId="77777777" w:rsidTr="00392BD1">
        <w:trPr>
          <w:tblHeader/>
        </w:trPr>
        <w:tc>
          <w:tcPr>
            <w:tcW w:w="8650" w:type="dxa"/>
          </w:tcPr>
          <w:p w14:paraId="1FFA5AC2" w14:textId="77777777" w:rsidR="0021494C" w:rsidRPr="006E667F" w:rsidRDefault="0021494C" w:rsidP="006E667F">
            <w:pPr>
              <w:spacing w:line="360" w:lineRule="auto"/>
              <w:rPr>
                <w:rFonts w:ascii="Trebuchet MS" w:hAnsi="Trebuchet MS" w:cs="Arial"/>
              </w:rPr>
            </w:pPr>
            <w:r w:rsidRPr="006E667F">
              <w:rPr>
                <w:rFonts w:ascii="Trebuchet MS" w:hAnsi="Trebuchet MS" w:cs="Arial"/>
              </w:rPr>
              <w:t>Working with hazardous substances</w:t>
            </w:r>
          </w:p>
        </w:tc>
        <w:tc>
          <w:tcPr>
            <w:tcW w:w="1430" w:type="dxa"/>
          </w:tcPr>
          <w:p w14:paraId="62788D91" w14:textId="61FE999F" w:rsidR="0021494C" w:rsidRPr="006E667F" w:rsidRDefault="0021494C" w:rsidP="006E667F">
            <w:pPr>
              <w:spacing w:line="360" w:lineRule="auto"/>
              <w:jc w:val="center"/>
              <w:rPr>
                <w:rFonts w:ascii="Trebuchet MS" w:hAnsi="Trebuchet MS" w:cs="Arial"/>
              </w:rPr>
            </w:pPr>
            <w:r w:rsidRPr="006E667F">
              <w:rPr>
                <w:rFonts w:ascii="Trebuchet MS" w:hAnsi="Trebuchet MS" w:cs="Arial"/>
              </w:rPr>
              <w:t>No</w:t>
            </w:r>
          </w:p>
        </w:tc>
      </w:tr>
      <w:tr w:rsidR="0021494C" w:rsidRPr="006E667F" w14:paraId="04D753CE" w14:textId="77777777" w:rsidTr="00392BD1">
        <w:trPr>
          <w:tblHeader/>
        </w:trPr>
        <w:tc>
          <w:tcPr>
            <w:tcW w:w="8650" w:type="dxa"/>
          </w:tcPr>
          <w:p w14:paraId="206034F3" w14:textId="77777777" w:rsidR="0021494C" w:rsidRPr="006E667F" w:rsidRDefault="0021494C" w:rsidP="006E667F">
            <w:pPr>
              <w:spacing w:line="360" w:lineRule="auto"/>
              <w:rPr>
                <w:rFonts w:ascii="Trebuchet MS" w:hAnsi="Trebuchet MS" w:cs="Arial"/>
              </w:rPr>
            </w:pPr>
            <w:r w:rsidRPr="006E667F">
              <w:rPr>
                <w:rFonts w:ascii="Trebuchet MS" w:hAnsi="Trebuchet MS" w:cs="Arial"/>
              </w:rPr>
              <w:t>Using power tools</w:t>
            </w:r>
          </w:p>
        </w:tc>
        <w:tc>
          <w:tcPr>
            <w:tcW w:w="1430" w:type="dxa"/>
          </w:tcPr>
          <w:p w14:paraId="25DC05CD" w14:textId="7B8F2D9F" w:rsidR="0021494C" w:rsidRPr="006E667F" w:rsidRDefault="0021494C" w:rsidP="006E667F">
            <w:pPr>
              <w:spacing w:line="360" w:lineRule="auto"/>
              <w:jc w:val="center"/>
              <w:rPr>
                <w:rFonts w:ascii="Trebuchet MS" w:hAnsi="Trebuchet MS" w:cs="Arial"/>
              </w:rPr>
            </w:pPr>
            <w:r w:rsidRPr="006E667F">
              <w:rPr>
                <w:rFonts w:ascii="Trebuchet MS" w:hAnsi="Trebuchet MS" w:cs="Arial"/>
              </w:rPr>
              <w:t>No</w:t>
            </w:r>
          </w:p>
        </w:tc>
      </w:tr>
      <w:tr w:rsidR="0021494C" w:rsidRPr="006E667F" w14:paraId="2433D231" w14:textId="77777777" w:rsidTr="00392BD1">
        <w:trPr>
          <w:tblHeader/>
        </w:trPr>
        <w:tc>
          <w:tcPr>
            <w:tcW w:w="8650" w:type="dxa"/>
          </w:tcPr>
          <w:p w14:paraId="53B6C081" w14:textId="77777777" w:rsidR="0021494C" w:rsidRPr="006E667F" w:rsidRDefault="0021494C" w:rsidP="006E667F">
            <w:pPr>
              <w:spacing w:line="360" w:lineRule="auto"/>
              <w:rPr>
                <w:rFonts w:ascii="Trebuchet MS" w:hAnsi="Trebuchet MS" w:cs="Arial"/>
              </w:rPr>
            </w:pPr>
            <w:r w:rsidRPr="006E667F">
              <w:rPr>
                <w:rFonts w:ascii="Trebuchet MS" w:hAnsi="Trebuchet MS" w:cs="Arial"/>
              </w:rPr>
              <w:t>Exposure to noise and /or vibration</w:t>
            </w:r>
          </w:p>
        </w:tc>
        <w:tc>
          <w:tcPr>
            <w:tcW w:w="1430" w:type="dxa"/>
          </w:tcPr>
          <w:p w14:paraId="2503F752" w14:textId="37D2E523" w:rsidR="0021494C" w:rsidRPr="006E667F" w:rsidRDefault="0021494C" w:rsidP="006E667F">
            <w:pPr>
              <w:spacing w:line="360" w:lineRule="auto"/>
              <w:jc w:val="center"/>
              <w:rPr>
                <w:rFonts w:ascii="Trebuchet MS" w:hAnsi="Trebuchet MS" w:cs="Arial"/>
              </w:rPr>
            </w:pPr>
            <w:r w:rsidRPr="006E667F">
              <w:rPr>
                <w:rFonts w:ascii="Trebuchet MS" w:hAnsi="Trebuchet MS" w:cs="Arial"/>
              </w:rPr>
              <w:t>No</w:t>
            </w:r>
          </w:p>
        </w:tc>
      </w:tr>
      <w:tr w:rsidR="0021494C" w:rsidRPr="006E667F" w14:paraId="78555B28" w14:textId="77777777" w:rsidTr="00392BD1">
        <w:trPr>
          <w:trHeight w:val="80"/>
          <w:tblHeader/>
        </w:trPr>
        <w:tc>
          <w:tcPr>
            <w:tcW w:w="8650" w:type="dxa"/>
          </w:tcPr>
          <w:p w14:paraId="73136DA0" w14:textId="77777777" w:rsidR="0021494C" w:rsidRPr="006E667F" w:rsidRDefault="0021494C" w:rsidP="006E667F">
            <w:pPr>
              <w:spacing w:line="360" w:lineRule="auto"/>
              <w:rPr>
                <w:rFonts w:ascii="Trebuchet MS" w:hAnsi="Trebuchet MS" w:cs="Arial"/>
              </w:rPr>
            </w:pPr>
            <w:r w:rsidRPr="006E667F">
              <w:rPr>
                <w:rFonts w:ascii="Trebuchet MS" w:hAnsi="Trebuchet MS" w:cs="Arial"/>
              </w:rPr>
              <w:t>Food handling</w:t>
            </w:r>
          </w:p>
        </w:tc>
        <w:tc>
          <w:tcPr>
            <w:tcW w:w="1430" w:type="dxa"/>
          </w:tcPr>
          <w:p w14:paraId="4B618C6F" w14:textId="0008DF80" w:rsidR="0021494C" w:rsidRPr="006E667F" w:rsidRDefault="0021494C" w:rsidP="006E667F">
            <w:pPr>
              <w:spacing w:line="360" w:lineRule="auto"/>
              <w:jc w:val="center"/>
              <w:rPr>
                <w:rFonts w:ascii="Trebuchet MS" w:hAnsi="Trebuchet MS" w:cs="Arial"/>
              </w:rPr>
            </w:pPr>
            <w:r w:rsidRPr="006E667F">
              <w:rPr>
                <w:rFonts w:ascii="Trebuchet MS" w:hAnsi="Trebuchet MS" w:cs="Arial"/>
              </w:rPr>
              <w:t>No</w:t>
            </w:r>
          </w:p>
        </w:tc>
      </w:tr>
      <w:tr w:rsidR="0021494C" w:rsidRPr="006E667F" w14:paraId="03490C5A" w14:textId="77777777" w:rsidTr="00392BD1">
        <w:trPr>
          <w:trHeight w:val="80"/>
          <w:tblHeader/>
        </w:trPr>
        <w:tc>
          <w:tcPr>
            <w:tcW w:w="8650" w:type="dxa"/>
          </w:tcPr>
          <w:p w14:paraId="7D970FC1" w14:textId="77777777" w:rsidR="0021494C" w:rsidRPr="006E667F" w:rsidRDefault="0021494C" w:rsidP="006E667F">
            <w:pPr>
              <w:spacing w:line="360" w:lineRule="auto"/>
              <w:rPr>
                <w:rFonts w:ascii="Trebuchet MS" w:hAnsi="Trebuchet MS" w:cs="Arial"/>
              </w:rPr>
            </w:pPr>
            <w:r w:rsidRPr="006E667F">
              <w:rPr>
                <w:rFonts w:ascii="Trebuchet MS" w:hAnsi="Trebuchet MS" w:cs="Arial"/>
              </w:rPr>
              <w:t>Exposure to blood /body fluids</w:t>
            </w:r>
          </w:p>
        </w:tc>
        <w:tc>
          <w:tcPr>
            <w:tcW w:w="1430" w:type="dxa"/>
          </w:tcPr>
          <w:p w14:paraId="274453A1" w14:textId="23741744" w:rsidR="0021494C" w:rsidRPr="006E667F" w:rsidRDefault="0021494C" w:rsidP="006E667F">
            <w:pPr>
              <w:spacing w:line="360" w:lineRule="auto"/>
              <w:jc w:val="center"/>
              <w:rPr>
                <w:rFonts w:ascii="Trebuchet MS" w:hAnsi="Trebuchet MS" w:cs="Arial"/>
              </w:rPr>
            </w:pPr>
            <w:r w:rsidRPr="006E667F">
              <w:rPr>
                <w:rFonts w:ascii="Trebuchet MS" w:hAnsi="Trebuchet MS" w:cs="Arial"/>
              </w:rPr>
              <w:t>No</w:t>
            </w:r>
          </w:p>
        </w:tc>
      </w:tr>
      <w:bookmarkEnd w:id="1"/>
    </w:tbl>
    <w:p w14:paraId="0281DC9A" w14:textId="53040B50" w:rsidR="005C772C" w:rsidRPr="006E667F" w:rsidRDefault="005C772C" w:rsidP="006E667F">
      <w:pPr>
        <w:spacing w:line="360" w:lineRule="auto"/>
        <w:rPr>
          <w:rFonts w:ascii="Trebuchet MS" w:hAnsi="Trebuchet MS"/>
        </w:rPr>
      </w:pPr>
    </w:p>
    <w:sectPr w:rsidR="005C772C" w:rsidRPr="006E667F"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0CDBB" w14:textId="77777777" w:rsidR="009E519F" w:rsidRDefault="009E519F" w:rsidP="00E76A6D">
      <w:r>
        <w:separator/>
      </w:r>
    </w:p>
  </w:endnote>
  <w:endnote w:type="continuationSeparator" w:id="0">
    <w:p w14:paraId="0EB429E9" w14:textId="77777777" w:rsidR="009E519F" w:rsidRDefault="009E519F"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8B09" w14:textId="77777777" w:rsidR="00666F4B" w:rsidRDefault="00666F4B">
    <w:pPr>
      <w:pStyle w:val="Footer"/>
      <w:jc w:val="center"/>
    </w:pPr>
  </w:p>
  <w:p w14:paraId="6FC8AA04" w14:textId="77777777" w:rsidR="00666F4B" w:rsidRDefault="00666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C06F9" w14:textId="77777777" w:rsidR="009E519F" w:rsidRDefault="009E519F" w:rsidP="00E76A6D">
      <w:r>
        <w:separator/>
      </w:r>
    </w:p>
  </w:footnote>
  <w:footnote w:type="continuationSeparator" w:id="0">
    <w:p w14:paraId="5A8B7096" w14:textId="77777777" w:rsidR="009E519F" w:rsidRDefault="009E519F"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504171"/>
      <w:docPartObj>
        <w:docPartGallery w:val="Page Numbers (Top of Page)"/>
        <w:docPartUnique/>
      </w:docPartObj>
    </w:sdtPr>
    <w:sdtEndPr/>
    <w:sdtContent>
      <w:p w14:paraId="31A6DEA3" w14:textId="77777777" w:rsidR="00666F4B" w:rsidRDefault="00666F4B"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69B7E615" w14:textId="77777777" w:rsidR="00666F4B" w:rsidRDefault="00666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1932"/>
    <w:multiLevelType w:val="hybridMultilevel"/>
    <w:tmpl w:val="80666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28F33BC"/>
    <w:multiLevelType w:val="hybridMultilevel"/>
    <w:tmpl w:val="216EC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86F1F"/>
    <w:multiLevelType w:val="hybridMultilevel"/>
    <w:tmpl w:val="9566D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7A1BE8"/>
    <w:multiLevelType w:val="hybridMultilevel"/>
    <w:tmpl w:val="AFE8E79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BE341D"/>
    <w:multiLevelType w:val="hybridMultilevel"/>
    <w:tmpl w:val="F9363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4896"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9B451B"/>
    <w:multiLevelType w:val="hybridMultilevel"/>
    <w:tmpl w:val="B598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85445F"/>
    <w:multiLevelType w:val="hybridMultilevel"/>
    <w:tmpl w:val="4D3EA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857C3D"/>
    <w:multiLevelType w:val="hybridMultilevel"/>
    <w:tmpl w:val="11EA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BA583F"/>
    <w:multiLevelType w:val="hybridMultilevel"/>
    <w:tmpl w:val="6310DB56"/>
    <w:lvl w:ilvl="0" w:tplc="0409000F">
      <w:start w:val="1"/>
      <w:numFmt w:val="decimal"/>
      <w:lvlText w:val="%1."/>
      <w:lvlJc w:val="left"/>
      <w:pPr>
        <w:tabs>
          <w:tab w:val="num" w:pos="928"/>
        </w:tabs>
        <w:ind w:left="928"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7CF0200"/>
    <w:multiLevelType w:val="hybridMultilevel"/>
    <w:tmpl w:val="4EAC8E4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D78379C"/>
    <w:multiLevelType w:val="hybridMultilevel"/>
    <w:tmpl w:val="9D8EC44E"/>
    <w:lvl w:ilvl="0" w:tplc="521EC35C">
      <w:start w:val="1"/>
      <w:numFmt w:val="decimal"/>
      <w:lvlText w:val="%1"/>
      <w:lvlJc w:val="left"/>
      <w:pPr>
        <w:tabs>
          <w:tab w:val="num" w:pos="624"/>
        </w:tabs>
        <w:ind w:left="624" w:hanging="624"/>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16cid:durableId="612399280">
    <w:abstractNumId w:val="12"/>
  </w:num>
  <w:num w:numId="2" w16cid:durableId="1515262725">
    <w:abstractNumId w:val="3"/>
  </w:num>
  <w:num w:numId="3" w16cid:durableId="1204438538">
    <w:abstractNumId w:val="4"/>
  </w:num>
  <w:num w:numId="4" w16cid:durableId="33891253">
    <w:abstractNumId w:val="13"/>
  </w:num>
  <w:num w:numId="5" w16cid:durableId="994992072">
    <w:abstractNumId w:val="11"/>
  </w:num>
  <w:num w:numId="6" w16cid:durableId="580330357">
    <w:abstractNumId w:val="10"/>
  </w:num>
  <w:num w:numId="7" w16cid:durableId="525413540">
    <w:abstractNumId w:val="15"/>
  </w:num>
  <w:num w:numId="8" w16cid:durableId="1037466447">
    <w:abstractNumId w:val="9"/>
  </w:num>
  <w:num w:numId="9" w16cid:durableId="1902447278">
    <w:abstractNumId w:val="8"/>
  </w:num>
  <w:num w:numId="10" w16cid:durableId="269096103">
    <w:abstractNumId w:val="1"/>
  </w:num>
  <w:num w:numId="11" w16cid:durableId="904953781">
    <w:abstractNumId w:val="5"/>
  </w:num>
  <w:num w:numId="12" w16cid:durableId="729695753">
    <w:abstractNumId w:val="0"/>
  </w:num>
  <w:num w:numId="13" w16cid:durableId="2143452495">
    <w:abstractNumId w:val="2"/>
  </w:num>
  <w:num w:numId="14" w16cid:durableId="2126804253">
    <w:abstractNumId w:val="7"/>
  </w:num>
  <w:num w:numId="15" w16cid:durableId="1216507879">
    <w:abstractNumId w:val="6"/>
  </w:num>
  <w:num w:numId="16" w16cid:durableId="1781334235">
    <w:abstractNumId w:val="14"/>
  </w:num>
  <w:num w:numId="17" w16cid:durableId="17249372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43236"/>
    <w:rsid w:val="00063252"/>
    <w:rsid w:val="000775BB"/>
    <w:rsid w:val="00085726"/>
    <w:rsid w:val="000A36FB"/>
    <w:rsid w:val="000D181E"/>
    <w:rsid w:val="001200D6"/>
    <w:rsid w:val="0013049D"/>
    <w:rsid w:val="00141FA5"/>
    <w:rsid w:val="00153804"/>
    <w:rsid w:val="0016127D"/>
    <w:rsid w:val="001A5E40"/>
    <w:rsid w:val="001B6F83"/>
    <w:rsid w:val="001D13CE"/>
    <w:rsid w:val="001D7F22"/>
    <w:rsid w:val="001F10EF"/>
    <w:rsid w:val="0021494C"/>
    <w:rsid w:val="00217592"/>
    <w:rsid w:val="00234986"/>
    <w:rsid w:val="002404F4"/>
    <w:rsid w:val="002554BA"/>
    <w:rsid w:val="002826E9"/>
    <w:rsid w:val="002864C1"/>
    <w:rsid w:val="00297A7F"/>
    <w:rsid w:val="002B2175"/>
    <w:rsid w:val="002C4877"/>
    <w:rsid w:val="002F6ACA"/>
    <w:rsid w:val="00307391"/>
    <w:rsid w:val="0031042F"/>
    <w:rsid w:val="00367E9A"/>
    <w:rsid w:val="00392BD1"/>
    <w:rsid w:val="003A54DB"/>
    <w:rsid w:val="003B26AF"/>
    <w:rsid w:val="003B5415"/>
    <w:rsid w:val="003C436B"/>
    <w:rsid w:val="003E3F7A"/>
    <w:rsid w:val="003E41F1"/>
    <w:rsid w:val="003F5381"/>
    <w:rsid w:val="00402216"/>
    <w:rsid w:val="004361C1"/>
    <w:rsid w:val="004371B7"/>
    <w:rsid w:val="00437BEF"/>
    <w:rsid w:val="00452AE1"/>
    <w:rsid w:val="00463F26"/>
    <w:rsid w:val="00473DE4"/>
    <w:rsid w:val="0047441B"/>
    <w:rsid w:val="004806F5"/>
    <w:rsid w:val="004A1434"/>
    <w:rsid w:val="004A1503"/>
    <w:rsid w:val="004B77F1"/>
    <w:rsid w:val="004C2CC3"/>
    <w:rsid w:val="004D1E5B"/>
    <w:rsid w:val="0050384A"/>
    <w:rsid w:val="005078D1"/>
    <w:rsid w:val="00512005"/>
    <w:rsid w:val="005217C1"/>
    <w:rsid w:val="00562BD0"/>
    <w:rsid w:val="00581CDB"/>
    <w:rsid w:val="00585B2B"/>
    <w:rsid w:val="00595D51"/>
    <w:rsid w:val="005A1A8F"/>
    <w:rsid w:val="005A2CA5"/>
    <w:rsid w:val="005A4D3E"/>
    <w:rsid w:val="005C772C"/>
    <w:rsid w:val="005E5AFC"/>
    <w:rsid w:val="005F2E72"/>
    <w:rsid w:val="0060751B"/>
    <w:rsid w:val="0062310D"/>
    <w:rsid w:val="00666F4B"/>
    <w:rsid w:val="00683DEC"/>
    <w:rsid w:val="006844CA"/>
    <w:rsid w:val="006A1032"/>
    <w:rsid w:val="006C4E85"/>
    <w:rsid w:val="006E667F"/>
    <w:rsid w:val="006F4940"/>
    <w:rsid w:val="00702B37"/>
    <w:rsid w:val="00703561"/>
    <w:rsid w:val="00726AC3"/>
    <w:rsid w:val="00743534"/>
    <w:rsid w:val="00774351"/>
    <w:rsid w:val="007A3F73"/>
    <w:rsid w:val="007E7490"/>
    <w:rsid w:val="007F14B4"/>
    <w:rsid w:val="00803163"/>
    <w:rsid w:val="00821AA1"/>
    <w:rsid w:val="00822730"/>
    <w:rsid w:val="00855DA9"/>
    <w:rsid w:val="00855F9E"/>
    <w:rsid w:val="00857009"/>
    <w:rsid w:val="00873758"/>
    <w:rsid w:val="00884556"/>
    <w:rsid w:val="008A1EA8"/>
    <w:rsid w:val="008B3172"/>
    <w:rsid w:val="008C5CAD"/>
    <w:rsid w:val="008D1BDD"/>
    <w:rsid w:val="008F0E62"/>
    <w:rsid w:val="00900095"/>
    <w:rsid w:val="009032BD"/>
    <w:rsid w:val="00905EDF"/>
    <w:rsid w:val="00910F4C"/>
    <w:rsid w:val="009222D6"/>
    <w:rsid w:val="00933794"/>
    <w:rsid w:val="009339DB"/>
    <w:rsid w:val="00941BF5"/>
    <w:rsid w:val="00975FE2"/>
    <w:rsid w:val="00984B26"/>
    <w:rsid w:val="009919CF"/>
    <w:rsid w:val="009E519F"/>
    <w:rsid w:val="009F5D75"/>
    <w:rsid w:val="009F6951"/>
    <w:rsid w:val="00A34D9B"/>
    <w:rsid w:val="00A42132"/>
    <w:rsid w:val="00A966C2"/>
    <w:rsid w:val="00AE4FEB"/>
    <w:rsid w:val="00AE5BCD"/>
    <w:rsid w:val="00B05B0B"/>
    <w:rsid w:val="00B174C1"/>
    <w:rsid w:val="00B30CAC"/>
    <w:rsid w:val="00B330A3"/>
    <w:rsid w:val="00B72ED1"/>
    <w:rsid w:val="00B827AF"/>
    <w:rsid w:val="00B82E31"/>
    <w:rsid w:val="00BA600D"/>
    <w:rsid w:val="00BF0F5E"/>
    <w:rsid w:val="00BF7E93"/>
    <w:rsid w:val="00C02C03"/>
    <w:rsid w:val="00C279A9"/>
    <w:rsid w:val="00C374FD"/>
    <w:rsid w:val="00C5268E"/>
    <w:rsid w:val="00C62102"/>
    <w:rsid w:val="00C63B5F"/>
    <w:rsid w:val="00C751ED"/>
    <w:rsid w:val="00CC406D"/>
    <w:rsid w:val="00CC723A"/>
    <w:rsid w:val="00CD5E2A"/>
    <w:rsid w:val="00CE013C"/>
    <w:rsid w:val="00CF38ED"/>
    <w:rsid w:val="00CF4F05"/>
    <w:rsid w:val="00D04994"/>
    <w:rsid w:val="00D312F4"/>
    <w:rsid w:val="00D554BC"/>
    <w:rsid w:val="00D70AB2"/>
    <w:rsid w:val="00D84AEB"/>
    <w:rsid w:val="00DD7718"/>
    <w:rsid w:val="00DE7ED9"/>
    <w:rsid w:val="00DF2311"/>
    <w:rsid w:val="00E053C6"/>
    <w:rsid w:val="00E4783D"/>
    <w:rsid w:val="00E60F71"/>
    <w:rsid w:val="00E76A6D"/>
    <w:rsid w:val="00E91BF9"/>
    <w:rsid w:val="00E9623B"/>
    <w:rsid w:val="00EA461E"/>
    <w:rsid w:val="00EA5E4C"/>
    <w:rsid w:val="00EC5AA0"/>
    <w:rsid w:val="00ED110E"/>
    <w:rsid w:val="00EE4793"/>
    <w:rsid w:val="00EE7AE4"/>
    <w:rsid w:val="00EF02AB"/>
    <w:rsid w:val="00F05528"/>
    <w:rsid w:val="00F152F5"/>
    <w:rsid w:val="00F31E6F"/>
    <w:rsid w:val="00F4467D"/>
    <w:rsid w:val="00F5148A"/>
    <w:rsid w:val="00F5343D"/>
    <w:rsid w:val="00F71C92"/>
    <w:rsid w:val="00FB1869"/>
    <w:rsid w:val="00FC2EBF"/>
    <w:rsid w:val="00FD4C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Hyperlink">
    <w:name w:val="Hyperlink"/>
    <w:basedOn w:val="DefaultParagraphFont"/>
    <w:uiPriority w:val="99"/>
    <w:unhideWhenUsed/>
    <w:rsid w:val="001200D6"/>
    <w:rPr>
      <w:color w:val="0000FF" w:themeColor="hyperlink"/>
      <w:u w:val="single"/>
    </w:rPr>
  </w:style>
  <w:style w:type="character" w:styleId="UnresolvedMention">
    <w:name w:val="Unresolved Mention"/>
    <w:basedOn w:val="DefaultParagraphFont"/>
    <w:uiPriority w:val="99"/>
    <w:semiHidden/>
    <w:unhideWhenUsed/>
    <w:rsid w:val="001200D6"/>
    <w:rPr>
      <w:color w:val="605E5C"/>
      <w:shd w:val="clear" w:color="auto" w:fill="E1DFDD"/>
    </w:rPr>
  </w:style>
  <w:style w:type="character" w:styleId="CommentReference">
    <w:name w:val="annotation reference"/>
    <w:basedOn w:val="DefaultParagraphFont"/>
    <w:uiPriority w:val="99"/>
    <w:semiHidden/>
    <w:unhideWhenUsed/>
    <w:rsid w:val="00EA461E"/>
    <w:rPr>
      <w:sz w:val="16"/>
      <w:szCs w:val="16"/>
    </w:rPr>
  </w:style>
  <w:style w:type="paragraph" w:styleId="CommentText">
    <w:name w:val="annotation text"/>
    <w:basedOn w:val="Normal"/>
    <w:link w:val="CommentTextChar"/>
    <w:uiPriority w:val="99"/>
    <w:unhideWhenUsed/>
    <w:rsid w:val="00EA461E"/>
    <w:rPr>
      <w:sz w:val="20"/>
      <w:szCs w:val="20"/>
    </w:rPr>
  </w:style>
  <w:style w:type="character" w:customStyle="1" w:styleId="CommentTextChar">
    <w:name w:val="Comment Text Char"/>
    <w:basedOn w:val="DefaultParagraphFont"/>
    <w:link w:val="CommentText"/>
    <w:uiPriority w:val="99"/>
    <w:rsid w:val="00EA461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461E"/>
    <w:rPr>
      <w:b/>
      <w:bCs/>
    </w:rPr>
  </w:style>
  <w:style w:type="character" w:customStyle="1" w:styleId="CommentSubjectChar">
    <w:name w:val="Comment Subject Char"/>
    <w:basedOn w:val="CommentTextChar"/>
    <w:link w:val="CommentSubject"/>
    <w:uiPriority w:val="99"/>
    <w:semiHidden/>
    <w:rsid w:val="00EA461E"/>
    <w:rPr>
      <w:rFonts w:ascii="Times New Roman" w:eastAsia="Times New Roman" w:hAnsi="Times New Roman" w:cs="Times New Roman"/>
      <w:b/>
      <w:bCs/>
      <w:sz w:val="20"/>
      <w:szCs w:val="20"/>
      <w:lang w:eastAsia="en-GB"/>
    </w:rPr>
  </w:style>
  <w:style w:type="paragraph" w:styleId="Revision">
    <w:name w:val="Revision"/>
    <w:hidden/>
    <w:uiPriority w:val="99"/>
    <w:semiHidden/>
    <w:rsid w:val="00EA461E"/>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463F26"/>
    <w:pPr>
      <w:spacing w:before="100" w:beforeAutospacing="1" w:after="100" w:afterAutospacing="1"/>
    </w:pPr>
  </w:style>
  <w:style w:type="paragraph" w:customStyle="1" w:styleId="Default">
    <w:name w:val="Default"/>
    <w:rsid w:val="00FC2EBF"/>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39547">
      <w:bodyDiv w:val="1"/>
      <w:marLeft w:val="0"/>
      <w:marRight w:val="0"/>
      <w:marTop w:val="0"/>
      <w:marBottom w:val="0"/>
      <w:divBdr>
        <w:top w:val="none" w:sz="0" w:space="0" w:color="auto"/>
        <w:left w:val="none" w:sz="0" w:space="0" w:color="auto"/>
        <w:bottom w:val="none" w:sz="0" w:space="0" w:color="auto"/>
        <w:right w:val="none" w:sz="0" w:space="0" w:color="auto"/>
      </w:divBdr>
    </w:div>
    <w:div w:id="1297838966">
      <w:bodyDiv w:val="1"/>
      <w:marLeft w:val="0"/>
      <w:marRight w:val="0"/>
      <w:marTop w:val="0"/>
      <w:marBottom w:val="0"/>
      <w:divBdr>
        <w:top w:val="none" w:sz="0" w:space="0" w:color="auto"/>
        <w:left w:val="none" w:sz="0" w:space="0" w:color="auto"/>
        <w:bottom w:val="none" w:sz="0" w:space="0" w:color="auto"/>
        <w:right w:val="none" w:sz="0" w:space="0" w:color="auto"/>
      </w:divBdr>
    </w:div>
    <w:div w:id="201715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soulbury-officer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ntent_x0020_type xmlns="9043577a-e112-42de-803f-4bae71f06cca" xsi:nil="true"/>
    <Document_x0020_Owner xmlns="35d50fdb-5f5c-4301-b5cf-226a0456e81a">
      <UserInfo>
        <DisplayName>Hannah Grevatt</DisplayName>
        <AccountId>62</AccountId>
        <AccountType/>
      </UserInfo>
    </Document_x0020_Owner>
    <Document_x0020_Date xmlns="35d50fdb-5f5c-4301-b5cf-226a0456e81a">2023-02-21T00:00:00+00:00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CSD</TermName>
          <TermId xmlns="http://schemas.microsoft.com/office/infopath/2007/PartnerControls">ed297d35-3448-4003-bc23-2650f1d5814b</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Soulbury EIP 17-20</TermName>
          <TermId xmlns="http://schemas.microsoft.com/office/infopath/2007/PartnerControls">29d4dcaf-d223-4693-835f-b7d0ebdda67b</TermId>
        </TermInfo>
      </Terms>
    </j7380196a0d64225b365aa46a4bfc680>
    <JE_x0020_number xmlns="35d50fdb-5f5c-4301-b5cf-226a0456e81a">12269</JE_x0020_number>
    <TaxCatchAll xmlns="35d50fdb-5f5c-4301-b5cf-226a0456e81a">
      <Value>119</Value>
      <Value>1</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oulbury" ma:contentTypeID="0x0101007BE370FFBEC82F4E82D43142B266F19C040016EAFDB589197040A8342367075ED4A6" ma:contentTypeVersion="21" ma:contentTypeDescription="" ma:contentTypeScope="" ma:versionID="72098975211cb0e769b6bbbdcff2b50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38730201bfca2168811c361bed06913b"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B74D6-69F9-46C4-96DF-97352013AA14}">
  <ds:schemaRefs>
    <ds:schemaRef ds:uri="http://schemas.microsoft.com/office/2006/metadata/properties"/>
    <ds:schemaRef ds:uri="9043577a-e112-42de-803f-4bae71f06cca"/>
    <ds:schemaRef ds:uri="35d50fdb-5f5c-4301-b5cf-226a0456e81a"/>
    <ds:schemaRef ds:uri="http://schemas.microsoft.com/office/infopath/2007/PartnerControls"/>
  </ds:schemaRefs>
</ds:datastoreItem>
</file>

<file path=customXml/itemProps2.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3.xml><?xml version="1.0" encoding="utf-8"?>
<ds:datastoreItem xmlns:ds="http://schemas.openxmlformats.org/officeDocument/2006/customXml" ds:itemID="{C564418C-F2C2-4BB1-B27F-3BF05CBC4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2026-08-26T11:44:00Z</dcterms:created>
  <dcterms:modified xsi:type="dcterms:W3CDTF">2026-08-26T11:44:00Z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0x0101007BE370FFBEC82F4E82D43142B266F19C040016EAFDB589197040A8342367075ED4A6</vt:lpwstr>
  </property>
  <property fmtid="{D5CDD505-2E9C-101B-9397-08002B2CF9AE}" pid="3" name="_dlc_DocIdItemGuid">
    <vt:lpwstr>fc65eec0-338c-42a9-8443-8e7a6297d4a4</vt:lpwstr>
  </property>
  <property fmtid="{D5CDD505-2E9C-101B-9397-08002B2CF9AE}" pid="4" name="Grade">
    <vt:lpwstr>119;#Soulbury EIP 17-20|29d4dcaf-d223-4693-835f-b7d0ebdda67b</vt:lpwstr>
  </property>
  <property fmtid="{D5CDD505-2E9C-101B-9397-08002B2CF9AE}" pid="5" name="Dept.">
    <vt:lpwstr>1;#CSD|ed297d35-3448-4003-bc23-2650f1d5814b</vt:lpwstr>
  </property>
  <property fmtid="{D5CDD505-2E9C-101B-9397-08002B2CF9AE}" pid="6" name="Staff Document Type">
    <vt:lpwstr>45;#Job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https://services.escc.gov.uk/sites/HRJobEvaluation/ESCCJELib/12269 Senior Manager Specialist Teaching Services JD V3.1.docx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IsMyDocuments">
    <vt:bool>true</vt:bool>
  </property>
  <property fmtid="{D5CDD505-2E9C-101B-9397-08002B2CF9AE}" pid="60" name="j7380196a0d64225b365aa46a4bfc680">
    <vt:lpwstr>SS7/8|dc3a1555-5a9c-4ba2-8327-1af6e8ed5b3e</vt:lpwstr>
  </property>
  <property fmtid="{D5CDD505-2E9C-101B-9397-08002B2CF9AE}" pid="61" name="jbd1e4a83b4c49908aa04ecd2ef873f2">
    <vt:lpwstr>CET|412d55f7-233a-4ff0-b78a-61656c94808a</vt:lpwstr>
  </property>
  <property fmtid="{D5CDD505-2E9C-101B-9397-08002B2CF9AE}" pid="62" name="TaxCatchAll">
    <vt:lpwstr>20;#CET|412d55f7-233a-4ff0-b78a-61656c94808a;#78;#SS7/8|dc3a1555-5a9c-4ba2-8327-1af6e8ed5b3e</vt:lpwstr>
  </property>
  <property fmtid="{D5CDD505-2E9C-101B-9397-08002B2CF9AE}" pid="63" name="l2a2c13191bf4335b2c36228ef62c53e">
    <vt:lpwstr>Job Description|b8eccfba-acb4-4eb9-b2f3-67f397e12bbe</vt:lpwstr>
  </property>
  <property fmtid="{D5CDD505-2E9C-101B-9397-08002B2CF9AE}" pid="64" name="Professional Registration">
    <vt:lpwstr/>
  </property>
  <property fmtid="{D5CDD505-2E9C-101B-9397-08002B2CF9AE}" pid="65" name="Responsibility for supervision">
    <vt:lpwstr/>
  </property>
  <property fmtid="{D5CDD505-2E9C-101B-9397-08002B2CF9AE}" pid="66" name="Working conditions">
    <vt:lpwstr/>
  </property>
  <property fmtid="{D5CDD505-2E9C-101B-9397-08002B2CF9AE}" pid="67" name="Knowhow">
    <vt:lpwstr/>
  </property>
  <property fmtid="{D5CDD505-2E9C-101B-9397-08002B2CF9AE}" pid="68" name="Responsibility for financial resources">
    <vt:lpwstr/>
  </property>
  <property fmtid="{D5CDD505-2E9C-101B-9397-08002B2CF9AE}" pid="69" name="Accountability">
    <vt:lpwstr/>
  </property>
  <property fmtid="{D5CDD505-2E9C-101B-9397-08002B2CF9AE}" pid="70" name="Problem solving">
    <vt:lpwstr/>
  </property>
  <property fmtid="{D5CDD505-2E9C-101B-9397-08002B2CF9AE}" pid="71" name="Knowledge">
    <vt:lpwstr/>
  </property>
  <property fmtid="{D5CDD505-2E9C-101B-9397-08002B2CF9AE}" pid="72" name="Initiative and independence">
    <vt:lpwstr/>
  </property>
  <property fmtid="{D5CDD505-2E9C-101B-9397-08002B2CF9AE}" pid="73" name="Mental skills">
    <vt:lpwstr/>
  </property>
  <property fmtid="{D5CDD505-2E9C-101B-9397-08002B2CF9AE}" pid="74" name="Physical skills">
    <vt:lpwstr/>
  </property>
  <property fmtid="{D5CDD505-2E9C-101B-9397-08002B2CF9AE}" pid="75" name="Responsibility for physical resources">
    <vt:lpwstr/>
  </property>
  <property fmtid="{D5CDD505-2E9C-101B-9397-08002B2CF9AE}" pid="76" name="Physical demands">
    <vt:lpwstr/>
  </property>
  <property fmtid="{D5CDD505-2E9C-101B-9397-08002B2CF9AE}" pid="77" name="Responsibility for people">
    <vt:lpwstr/>
  </property>
  <property fmtid="{D5CDD505-2E9C-101B-9397-08002B2CF9AE}" pid="78" name="Total score">
    <vt:lpwstr/>
  </property>
  <property fmtid="{D5CDD505-2E9C-101B-9397-08002B2CF9AE}" pid="79" name="Mental demands">
    <vt:lpwstr/>
  </property>
  <property fmtid="{D5CDD505-2E9C-101B-9397-08002B2CF9AE}" pid="80" name="Emotional demands">
    <vt:lpwstr/>
  </property>
  <property fmtid="{D5CDD505-2E9C-101B-9397-08002B2CF9AE}" pid="81" name="Interpersonal communication skills">
    <vt:lpwstr/>
  </property>
  <property fmtid="{D5CDD505-2E9C-101B-9397-08002B2CF9AE}" pid="82" name="Profile">
    <vt:lpwstr/>
  </property>
  <property fmtid="{D5CDD505-2E9C-101B-9397-08002B2CF9AE}" pid="83" name="fd33f9f2be204c3cbfa42b3227ee037c">
    <vt:lpwstr/>
  </property>
  <property fmtid="{D5CDD505-2E9C-101B-9397-08002B2CF9AE}" pid="84" name="Education">
    <vt:lpwstr/>
  </property>
  <property fmtid="{D5CDD505-2E9C-101B-9397-08002B2CF9AE}" pid="85" name="lc8e91d5afff4da3a4189ecf6f72a859">
    <vt:lpwstr/>
  </property>
  <property fmtid="{D5CDD505-2E9C-101B-9397-08002B2CF9AE}" pid="86" name="Audit Document Type">
    <vt:lpwstr/>
  </property>
  <property fmtid="{D5CDD505-2E9C-101B-9397-08002B2CF9AE}" pid="87" name="Case_x0020_Management_x0020_Document_x0020_Type">
    <vt:lpwstr/>
  </property>
  <property fmtid="{D5CDD505-2E9C-101B-9397-08002B2CF9AE}" pid="88" name="Planning_x0020_Document_x0020_Type">
    <vt:lpwstr/>
  </property>
  <property fmtid="{D5CDD505-2E9C-101B-9397-08002B2CF9AE}" pid="89" name="Business_x0020_Performance_x0020_Document_x0020_Type">
    <vt:lpwstr/>
  </property>
  <property fmtid="{D5CDD505-2E9C-101B-9397-08002B2CF9AE}" pid="90" name="Contract_x0020_and_x0020_Tender_x0020_Document_x0020_Type">
    <vt:lpwstr/>
  </property>
  <property fmtid="{D5CDD505-2E9C-101B-9397-08002B2CF9AE}" pid="91" name="Technical_x0020_Document_x0020_Type">
    <vt:lpwstr/>
  </property>
  <property fmtid="{D5CDD505-2E9C-101B-9397-08002B2CF9AE}" pid="92" name="Financial_x0020_Document_x0020_Type">
    <vt:lpwstr/>
  </property>
  <property fmtid="{D5CDD505-2E9C-101B-9397-08002B2CF9AE}" pid="93" name="Administration_x0020_Document_x0020_Type">
    <vt:lpwstr/>
  </property>
  <property fmtid="{D5CDD505-2E9C-101B-9397-08002B2CF9AE}" pid="94" name="Coroner_x0020_Document_x0020_Type">
    <vt:lpwstr/>
  </property>
  <property fmtid="{D5CDD505-2E9C-101B-9397-08002B2CF9AE}" pid="95" name="Record_x0020_Management_x0020_Document_x0020_Type">
    <vt:lpwstr/>
  </property>
  <property fmtid="{D5CDD505-2E9C-101B-9397-08002B2CF9AE}" pid="96" name="External_x0020_Information_x0020_Document_x0020_Type">
    <vt:lpwstr/>
  </property>
  <property fmtid="{D5CDD505-2E9C-101B-9397-08002B2CF9AE}" pid="97" name="Project_x0020_Management_x0020_Document_x0020_Type">
    <vt:lpwstr/>
  </property>
  <property fmtid="{D5CDD505-2E9C-101B-9397-08002B2CF9AE}" pid="98" name="Health_x0020_and_x0020_Safety">
    <vt:lpwstr/>
  </property>
  <property fmtid="{D5CDD505-2E9C-101B-9397-08002B2CF9AE}" pid="99" name="Management_x0020_Document_x0020_Type">
    <vt:lpwstr/>
  </property>
  <property fmtid="{D5CDD505-2E9C-101B-9397-08002B2CF9AE}" pid="100" name="Provider_x0020_and_x0020_Supplier_x0020_Document_x0020_Type">
    <vt:lpwstr/>
  </property>
  <property fmtid="{D5CDD505-2E9C-101B-9397-08002B2CF9AE}" pid="101" name="Emergency_x0020_Response_x0020_Document_x0020_Type">
    <vt:lpwstr/>
  </property>
  <property fmtid="{D5CDD505-2E9C-101B-9397-08002B2CF9AE}" pid="102" name="Insurance_x0020_Document_x0020_Type">
    <vt:lpwstr/>
  </property>
  <property fmtid="{D5CDD505-2E9C-101B-9397-08002B2CF9AE}" pid="103" name="Asset_x0020_Document_x0020_Type">
    <vt:lpwstr/>
  </property>
  <property fmtid="{D5CDD505-2E9C-101B-9397-08002B2CF9AE}" pid="104" name="Service_x0020_Management_x0020_Document_x0020_Type">
    <vt:lpwstr/>
  </property>
  <property fmtid="{D5CDD505-2E9C-101B-9397-08002B2CF9AE}" pid="105" name="Audit_x0020_Document_x0020_Type">
    <vt:lpwstr/>
  </property>
  <property fmtid="{D5CDD505-2E9C-101B-9397-08002B2CF9AE}" pid="106" name="Dept_x002e_">
    <vt:lpwstr>1;#CSD|ed297d35-3448-4003-bc23-2650f1d5814b</vt:lpwstr>
  </property>
  <property fmtid="{D5CDD505-2E9C-101B-9397-08002B2CF9AE}" pid="107" name="Legal_x0020_Document_x0020_Type">
    <vt:lpwstr/>
  </property>
</Properties>
</file>