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16BF2" w:rsidRDefault="003B26AF" w:rsidP="009106CE">
      <w:pPr>
        <w:pStyle w:val="Heading1"/>
        <w:spacing w:line="276" w:lineRule="auto"/>
        <w:jc w:val="center"/>
        <w:rPr>
          <w:rFonts w:ascii="Trebuchet MS" w:hAnsi="Trebuchet MS"/>
          <w:b w:val="0"/>
          <w:bCs w:val="0"/>
          <w:caps/>
          <w:szCs w:val="24"/>
        </w:rPr>
      </w:pPr>
      <w:r w:rsidRPr="00F16BF2">
        <w:rPr>
          <w:rFonts w:ascii="Trebuchet MS" w:hAnsi="Trebuchet MS"/>
          <w:caps/>
          <w:szCs w:val="24"/>
        </w:rPr>
        <w:t>EAST SUSSEX COUNTY COUNCI</w:t>
      </w:r>
      <w:r w:rsidRPr="00F16BF2">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16BF2">
        <w:rPr>
          <w:rFonts w:ascii="Trebuchet MS" w:hAnsi="Trebuchet MS"/>
          <w:caps/>
          <w:szCs w:val="24"/>
        </w:rPr>
        <w:t>L JOB DESCRIPTION</w:t>
      </w:r>
    </w:p>
    <w:p w14:paraId="4FFB05CF" w14:textId="4892C25A"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J</w:t>
      </w:r>
      <w:r w:rsidR="00EA1283" w:rsidRPr="00F16BF2">
        <w:rPr>
          <w:rFonts w:ascii="Trebuchet MS" w:hAnsi="Trebuchet MS"/>
          <w:szCs w:val="24"/>
        </w:rPr>
        <w:t>ob Title</w:t>
      </w:r>
      <w:r w:rsidRPr="00F16BF2">
        <w:rPr>
          <w:rFonts w:ascii="Trebuchet MS" w:hAnsi="Trebuchet MS"/>
          <w:szCs w:val="24"/>
        </w:rPr>
        <w:t>:</w:t>
      </w:r>
      <w:r w:rsidR="00865669" w:rsidRPr="00F16BF2">
        <w:rPr>
          <w:rFonts w:ascii="Trebuchet MS" w:hAnsi="Trebuchet MS"/>
          <w:szCs w:val="24"/>
        </w:rPr>
        <w:t xml:space="preserve"> </w:t>
      </w:r>
      <w:r w:rsidR="006D2A42" w:rsidRPr="00E50A8C">
        <w:rPr>
          <w:rFonts w:ascii="Trebuchet MS" w:hAnsi="Trebuchet MS"/>
          <w:b w:val="0"/>
          <w:bCs w:val="0"/>
          <w:szCs w:val="24"/>
        </w:rPr>
        <w:t>Senior Local Support Technician</w:t>
      </w:r>
    </w:p>
    <w:p w14:paraId="30154517" w14:textId="6FAA4182" w:rsidR="00702B37"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Department</w:t>
      </w:r>
      <w:r w:rsidR="00702B37" w:rsidRPr="00F16BF2">
        <w:rPr>
          <w:rFonts w:ascii="Trebuchet MS" w:hAnsi="Trebuchet MS"/>
          <w:szCs w:val="24"/>
        </w:rPr>
        <w:t>:</w:t>
      </w:r>
      <w:r w:rsidR="00865669" w:rsidRPr="00F16BF2">
        <w:rPr>
          <w:rFonts w:ascii="Trebuchet MS" w:hAnsi="Trebuchet MS"/>
          <w:szCs w:val="24"/>
        </w:rPr>
        <w:t xml:space="preserve"> </w:t>
      </w:r>
      <w:r w:rsidR="00644FDF">
        <w:rPr>
          <w:rFonts w:ascii="Trebuchet MS" w:hAnsi="Trebuchet MS"/>
          <w:b w:val="0"/>
          <w:bCs w:val="0"/>
          <w:szCs w:val="24"/>
        </w:rPr>
        <w:t>Business Services</w:t>
      </w:r>
    </w:p>
    <w:p w14:paraId="5BCC6FCD" w14:textId="5868683B"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G</w:t>
      </w:r>
      <w:r w:rsidR="00EA1283" w:rsidRPr="00F16BF2">
        <w:rPr>
          <w:rFonts w:ascii="Trebuchet MS" w:hAnsi="Trebuchet MS"/>
          <w:szCs w:val="24"/>
        </w:rPr>
        <w:t>rade</w:t>
      </w:r>
      <w:r w:rsidRPr="00F16BF2">
        <w:rPr>
          <w:rFonts w:ascii="Trebuchet MS" w:hAnsi="Trebuchet MS"/>
          <w:szCs w:val="24"/>
        </w:rPr>
        <w:t>:</w:t>
      </w:r>
      <w:r w:rsidR="001D7F22" w:rsidRPr="00F16BF2">
        <w:rPr>
          <w:rFonts w:ascii="Trebuchet MS" w:hAnsi="Trebuchet MS"/>
          <w:szCs w:val="24"/>
        </w:rPr>
        <w:t xml:space="preserve"> </w:t>
      </w:r>
      <w:hyperlink r:id="rId12" w:history="1">
        <w:r w:rsidR="006D2A42" w:rsidRPr="00644FDF">
          <w:rPr>
            <w:rStyle w:val="Hyperlink"/>
            <w:rFonts w:ascii="Trebuchet MS" w:hAnsi="Trebuchet MS"/>
            <w:b w:val="0"/>
            <w:bCs w:val="0"/>
            <w:szCs w:val="24"/>
          </w:rPr>
          <w:t>S</w:t>
        </w:r>
        <w:r w:rsidR="00644FDF" w:rsidRPr="00644FDF">
          <w:rPr>
            <w:rStyle w:val="Hyperlink"/>
            <w:rFonts w:ascii="Trebuchet MS" w:hAnsi="Trebuchet MS"/>
            <w:b w:val="0"/>
            <w:bCs w:val="0"/>
            <w:szCs w:val="24"/>
          </w:rPr>
          <w:t xml:space="preserve">ingle </w:t>
        </w:r>
        <w:r w:rsidR="006D2A42" w:rsidRPr="00644FDF">
          <w:rPr>
            <w:rStyle w:val="Hyperlink"/>
            <w:rFonts w:ascii="Trebuchet MS" w:hAnsi="Trebuchet MS"/>
            <w:b w:val="0"/>
            <w:bCs w:val="0"/>
            <w:szCs w:val="24"/>
          </w:rPr>
          <w:t>S</w:t>
        </w:r>
        <w:r w:rsidR="00644FDF" w:rsidRPr="00644FDF">
          <w:rPr>
            <w:rStyle w:val="Hyperlink"/>
            <w:rFonts w:ascii="Trebuchet MS" w:hAnsi="Trebuchet MS"/>
            <w:b w:val="0"/>
            <w:bCs w:val="0"/>
            <w:szCs w:val="24"/>
          </w:rPr>
          <w:t>tatus</w:t>
        </w:r>
      </w:hyperlink>
      <w:r w:rsidR="00644FDF">
        <w:rPr>
          <w:rFonts w:ascii="Trebuchet MS" w:hAnsi="Trebuchet MS"/>
          <w:b w:val="0"/>
          <w:bCs w:val="0"/>
          <w:szCs w:val="24"/>
        </w:rPr>
        <w:t xml:space="preserve"> </w:t>
      </w:r>
      <w:r w:rsidR="006D2A42" w:rsidRPr="00E50A8C">
        <w:rPr>
          <w:rFonts w:ascii="Trebuchet MS" w:hAnsi="Trebuchet MS"/>
          <w:b w:val="0"/>
          <w:bCs w:val="0"/>
          <w:szCs w:val="24"/>
        </w:rPr>
        <w:t>10</w:t>
      </w:r>
    </w:p>
    <w:p w14:paraId="38232885" w14:textId="215D3DD8" w:rsidR="003B26AF"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Responsible to</w:t>
      </w:r>
      <w:r w:rsidR="00702B37" w:rsidRPr="00F16BF2">
        <w:rPr>
          <w:rFonts w:ascii="Trebuchet MS" w:hAnsi="Trebuchet MS"/>
          <w:szCs w:val="24"/>
        </w:rPr>
        <w:t>:</w:t>
      </w:r>
      <w:r w:rsidR="006D2A42">
        <w:rPr>
          <w:rFonts w:ascii="Trebuchet MS" w:hAnsi="Trebuchet MS"/>
          <w:szCs w:val="24"/>
        </w:rPr>
        <w:t xml:space="preserve"> </w:t>
      </w:r>
      <w:r w:rsidR="006D2A42" w:rsidRPr="00E50A8C">
        <w:rPr>
          <w:rFonts w:ascii="Trebuchet MS" w:hAnsi="Trebuchet MS"/>
          <w:b w:val="0"/>
          <w:bCs w:val="0"/>
          <w:szCs w:val="24"/>
        </w:rPr>
        <w:t>Senior Consultant Local Support</w:t>
      </w:r>
    </w:p>
    <w:p w14:paraId="0F130E03" w14:textId="20C0C3AA" w:rsidR="00B23763" w:rsidRPr="00F16BF2" w:rsidRDefault="00B23763" w:rsidP="00B23763">
      <w:pPr>
        <w:pStyle w:val="Heading1"/>
        <w:spacing w:before="120" w:after="0" w:line="360" w:lineRule="auto"/>
        <w:rPr>
          <w:rFonts w:ascii="Trebuchet MS" w:hAnsi="Trebuchet MS"/>
          <w:szCs w:val="24"/>
        </w:rPr>
      </w:pPr>
      <w:r w:rsidRPr="00F16BF2">
        <w:rPr>
          <w:rFonts w:ascii="Trebuchet MS" w:hAnsi="Trebuchet MS"/>
          <w:szCs w:val="24"/>
        </w:rPr>
        <w:t>Responsible for:</w:t>
      </w:r>
      <w:r w:rsidR="006D2A42">
        <w:rPr>
          <w:rFonts w:ascii="Trebuchet MS" w:hAnsi="Trebuchet MS"/>
          <w:szCs w:val="24"/>
        </w:rPr>
        <w:t xml:space="preserve"> </w:t>
      </w:r>
      <w:r w:rsidR="006D2A42" w:rsidRPr="00E50A8C">
        <w:rPr>
          <w:rFonts w:ascii="Trebuchet MS" w:hAnsi="Trebuchet MS"/>
          <w:b w:val="0"/>
          <w:bCs w:val="0"/>
          <w:szCs w:val="24"/>
        </w:rPr>
        <w:t>Local Support Techn</w:t>
      </w:r>
      <w:r w:rsidR="00A76299" w:rsidRPr="00E50A8C">
        <w:rPr>
          <w:rFonts w:ascii="Trebuchet MS" w:hAnsi="Trebuchet MS"/>
          <w:b w:val="0"/>
          <w:bCs w:val="0"/>
          <w:szCs w:val="24"/>
        </w:rPr>
        <w:t>icians</w:t>
      </w:r>
    </w:p>
    <w:p w14:paraId="16A82863" w14:textId="77777777" w:rsidR="006F2B98" w:rsidRPr="00F16BF2" w:rsidRDefault="006F2B98" w:rsidP="005A4269">
      <w:pPr>
        <w:pStyle w:val="Heading1"/>
        <w:spacing w:after="0" w:line="360" w:lineRule="auto"/>
        <w:rPr>
          <w:rFonts w:ascii="Trebuchet MS" w:hAnsi="Trebuchet MS"/>
          <w:szCs w:val="24"/>
        </w:rPr>
      </w:pPr>
      <w:r w:rsidRPr="00F16BF2">
        <w:rPr>
          <w:rFonts w:ascii="Trebuchet MS" w:hAnsi="Trebuchet MS"/>
          <w:szCs w:val="24"/>
        </w:rPr>
        <w:t>Purpose of the Role:</w:t>
      </w:r>
    </w:p>
    <w:p w14:paraId="4C221F27" w14:textId="77777777" w:rsidR="006F2B98" w:rsidRPr="00DA3E38" w:rsidRDefault="006F2B98" w:rsidP="005A4269">
      <w:pPr>
        <w:pStyle w:val="Heading1"/>
        <w:spacing w:before="0" w:line="360" w:lineRule="auto"/>
        <w:rPr>
          <w:rFonts w:ascii="Trebuchet MS" w:hAnsi="Trebuchet MS"/>
          <w:b w:val="0"/>
          <w:bCs w:val="0"/>
          <w:kern w:val="0"/>
          <w:szCs w:val="24"/>
          <w:lang w:eastAsia="en-GB"/>
        </w:rPr>
      </w:pPr>
      <w:r w:rsidRPr="00DA3E38">
        <w:rPr>
          <w:rFonts w:ascii="Trebuchet MS" w:hAnsi="Trebuchet MS"/>
          <w:b w:val="0"/>
          <w:bCs w:val="0"/>
          <w:kern w:val="0"/>
          <w:szCs w:val="24"/>
          <w:lang w:eastAsia="en-GB"/>
        </w:rPr>
        <w:t xml:space="preserve">The </w:t>
      </w:r>
      <w:r>
        <w:rPr>
          <w:rFonts w:ascii="Trebuchet MS" w:hAnsi="Trebuchet MS"/>
          <w:b w:val="0"/>
          <w:bCs w:val="0"/>
          <w:kern w:val="0"/>
          <w:szCs w:val="24"/>
          <w:lang w:eastAsia="en-GB"/>
        </w:rPr>
        <w:t>Schools ICT</w:t>
      </w:r>
      <w:r w:rsidRPr="00DA3E38">
        <w:rPr>
          <w:rFonts w:ascii="Trebuchet MS" w:hAnsi="Trebuchet MS"/>
          <w:b w:val="0"/>
          <w:bCs w:val="0"/>
          <w:kern w:val="0"/>
          <w:szCs w:val="24"/>
          <w:lang w:eastAsia="en-GB"/>
        </w:rPr>
        <w:t xml:space="preserve"> </w:t>
      </w:r>
      <w:r>
        <w:rPr>
          <w:rFonts w:ascii="Trebuchet MS" w:hAnsi="Trebuchet MS"/>
          <w:b w:val="0"/>
          <w:bCs w:val="0"/>
          <w:kern w:val="0"/>
          <w:szCs w:val="24"/>
          <w:lang w:eastAsia="en-GB"/>
        </w:rPr>
        <w:t xml:space="preserve">Service </w:t>
      </w:r>
      <w:r w:rsidRPr="00DA3E38">
        <w:rPr>
          <w:rFonts w:ascii="Trebuchet MS" w:hAnsi="Trebuchet MS"/>
          <w:b w:val="0"/>
          <w:bCs w:val="0"/>
          <w:kern w:val="0"/>
          <w:szCs w:val="24"/>
          <w:lang w:eastAsia="en-GB"/>
        </w:rPr>
        <w:t xml:space="preserve">team within IT &amp; Digital delivers critical technology support and digital services that enable schools, councils and partner organisations to provide effective services to their communities. Working across the </w:t>
      </w:r>
      <w:r>
        <w:rPr>
          <w:rFonts w:ascii="Trebuchet MS" w:hAnsi="Trebuchet MS"/>
          <w:b w:val="0"/>
          <w:bCs w:val="0"/>
          <w:kern w:val="0"/>
          <w:szCs w:val="24"/>
          <w:lang w:eastAsia="en-GB"/>
        </w:rPr>
        <w:t>South of England</w:t>
      </w:r>
      <w:r w:rsidRPr="00DA3E38">
        <w:rPr>
          <w:rFonts w:ascii="Trebuchet MS" w:hAnsi="Trebuchet MS"/>
          <w:b w:val="0"/>
          <w:bCs w:val="0"/>
          <w:kern w:val="0"/>
          <w:szCs w:val="24"/>
          <w:lang w:eastAsia="en-GB"/>
        </w:rPr>
        <w:t xml:space="preserve"> and customer organisations, the team ensures that IT systems, devices and services remain reliable, secure and fit for purpose, while supporting continuous improvement and technology-enabled change.</w:t>
      </w:r>
    </w:p>
    <w:p w14:paraId="5411F60E" w14:textId="77777777" w:rsidR="006F2B98" w:rsidRDefault="006F2B98" w:rsidP="007655B7">
      <w:pPr>
        <w:pStyle w:val="Heading1"/>
        <w:spacing w:line="360" w:lineRule="auto"/>
        <w:rPr>
          <w:rFonts w:ascii="Trebuchet MS" w:hAnsi="Trebuchet MS"/>
          <w:b w:val="0"/>
          <w:bCs w:val="0"/>
          <w:kern w:val="0"/>
          <w:szCs w:val="24"/>
          <w:lang w:eastAsia="en-GB"/>
        </w:rPr>
      </w:pPr>
      <w:r w:rsidRPr="00DA3E38">
        <w:rPr>
          <w:rFonts w:ascii="Trebuchet MS" w:hAnsi="Trebuchet MS"/>
          <w:b w:val="0"/>
          <w:bCs w:val="0"/>
          <w:kern w:val="0"/>
          <w:szCs w:val="24"/>
          <w:lang w:eastAsia="en-GB"/>
        </w:rPr>
        <w:t>As a key member of the Local Support team, the Senior Technician Local Support role combines specialist technical expertise with day-to-day team supervision to ensure customers receive a high quality and responsive support service. The role is responsible for leading the resolution of complex technical issues, supporting the successful delivery of installations and change activities, and driving proactive improvements that reduce service disruption and enhance the customer experience. Working closely with customers, colleagues and partners, the post holder contributes to service quality, operational continuity and the effective use of technology, while supporting the development and performance of Local</w:t>
      </w:r>
      <w:r>
        <w:rPr>
          <w:rFonts w:ascii="Trebuchet MS" w:hAnsi="Trebuchet MS"/>
          <w:b w:val="0"/>
          <w:bCs w:val="0"/>
          <w:kern w:val="0"/>
          <w:szCs w:val="24"/>
          <w:lang w:eastAsia="en-GB"/>
        </w:rPr>
        <w:t xml:space="preserve"> </w:t>
      </w:r>
      <w:r w:rsidRPr="00DA3E38">
        <w:rPr>
          <w:rFonts w:ascii="Trebuchet MS" w:hAnsi="Trebuchet MS"/>
          <w:b w:val="0"/>
          <w:bCs w:val="0"/>
          <w:kern w:val="0"/>
          <w:szCs w:val="24"/>
          <w:lang w:eastAsia="en-GB"/>
        </w:rPr>
        <w:t>Support Technicians and promoting collaboration across the wider IT &amp; Digital service.</w:t>
      </w:r>
    </w:p>
    <w:p w14:paraId="1371FA9E" w14:textId="77777777" w:rsidR="006F2B98" w:rsidRDefault="006F2B98" w:rsidP="00DA3E38">
      <w:pPr>
        <w:pStyle w:val="Heading1"/>
        <w:spacing w:line="360" w:lineRule="auto"/>
        <w:rPr>
          <w:rFonts w:ascii="Trebuchet MS" w:hAnsi="Trebuchet MS"/>
          <w:szCs w:val="24"/>
        </w:rPr>
      </w:pPr>
      <w:r>
        <w:rPr>
          <w:rFonts w:ascii="Trebuchet MS" w:hAnsi="Trebuchet MS"/>
          <w:szCs w:val="24"/>
        </w:rPr>
        <w:br w:type="page"/>
      </w:r>
    </w:p>
    <w:p w14:paraId="6AF1805C" w14:textId="7DB13CAF" w:rsidR="00CF3A59" w:rsidRPr="00F16BF2" w:rsidRDefault="00CF3A59" w:rsidP="00DA3E38">
      <w:pPr>
        <w:pStyle w:val="Heading1"/>
        <w:spacing w:line="360" w:lineRule="auto"/>
        <w:rPr>
          <w:rFonts w:ascii="Trebuchet MS" w:hAnsi="Trebuchet MS"/>
          <w:szCs w:val="24"/>
        </w:rPr>
      </w:pPr>
      <w:r w:rsidRPr="00F16BF2">
        <w:rPr>
          <w:rFonts w:ascii="Trebuchet MS" w:hAnsi="Trebuchet MS"/>
          <w:szCs w:val="24"/>
        </w:rPr>
        <w:lastRenderedPageBreak/>
        <w:t>Key tasks:</w:t>
      </w:r>
    </w:p>
    <w:p w14:paraId="49B20CBF" w14:textId="5B50E0E0"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Deliver specialist onsite and remote technical support to customers, ensuring the timely resolution of incidents, service requests and technology-related issues across supported organisations. </w:t>
      </w:r>
    </w:p>
    <w:p w14:paraId="4E9FE5C9" w14:textId="48CFDC26"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Supervise the day-to-day activities of Local Support Technicians, allocating work, providing guidance and monitoring service quality and performance. </w:t>
      </w:r>
    </w:p>
    <w:p w14:paraId="673F2729" w14:textId="693D716C"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Resolve complex technical issues independently, escalating only where necessary and identifying practical solutions that minimise business disruption. </w:t>
      </w:r>
    </w:p>
    <w:p w14:paraId="7CCE333F" w14:textId="75353158"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Coordinate the installation, configuration, deployment and replacement of information technology hardware, software and associated services to agreed standards.</w:t>
      </w:r>
    </w:p>
    <w:p w14:paraId="0D90F28C" w14:textId="311A7925"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Undertake regular customer experience activities, ensuring services are delivered consistently and customer feedback is used to improve service delivery.</w:t>
      </w:r>
    </w:p>
    <w:p w14:paraId="0CB5A5AD" w14:textId="5FA64B85"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Contribute to the planning, coordination and delivery of information technology projects, service improvements, infrastructure changes and technology refresh programmes.</w:t>
      </w:r>
    </w:p>
    <w:p w14:paraId="2FA195E5" w14:textId="09AC074F"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Analyse recurring incidents and technical problems, identifying root causes and recommending permanent solutions to improve service stability and reliability. </w:t>
      </w:r>
    </w:p>
    <w:p w14:paraId="650046EF" w14:textId="27A11AF2"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Monitor and maintain information technology equipment, systems and software, ensuring compliance with organisational standards, security requirements and operational procedures. </w:t>
      </w:r>
    </w:p>
    <w:p w14:paraId="56AE295F" w14:textId="6A93870F"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Build effective working relationships with customers, suppliers, partners and colleagues to support the delivery of high-quality digital and technology services. </w:t>
      </w:r>
    </w:p>
    <w:p w14:paraId="72760696" w14:textId="3CDC7AD9"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Provide technical advice and guidance to customers and colleagues, translating complex technical information into clear and practical recommendations. </w:t>
      </w:r>
    </w:p>
    <w:p w14:paraId="34E7A9F8" w14:textId="02E8ED19"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Maintain accurate service records, technical documentation and asset information, ensuring data quality and supporting reporting requirements. </w:t>
      </w:r>
    </w:p>
    <w:p w14:paraId="36706423" w14:textId="7161BB76"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t xml:space="preserve">Contribute to service reviews, feasibility assessments and continuous improvement activities, recommending enhancements to systems, processes and working practices. </w:t>
      </w:r>
    </w:p>
    <w:p w14:paraId="1642F34B" w14:textId="26410877" w:rsidR="004B7FA2" w:rsidRPr="00247230" w:rsidRDefault="004B7FA2" w:rsidP="00247230">
      <w:pPr>
        <w:pStyle w:val="ListParagraph"/>
        <w:numPr>
          <w:ilvl w:val="0"/>
          <w:numId w:val="16"/>
        </w:numPr>
        <w:spacing w:after="200" w:line="360" w:lineRule="auto"/>
        <w:ind w:left="360"/>
        <w:rPr>
          <w:rFonts w:ascii="Trebuchet MS" w:hAnsi="Trebuchet MS" w:cs="Arial"/>
        </w:rPr>
      </w:pPr>
      <w:r w:rsidRPr="00247230">
        <w:rPr>
          <w:rFonts w:ascii="Trebuchet MS" w:hAnsi="Trebuchet MS" w:cs="Arial"/>
        </w:rPr>
        <w:lastRenderedPageBreak/>
        <w:t xml:space="preserve">Promote professional standards, safe working practices and organisational values, ensuring activities are carried out in accordance with relevant policies and procedures. </w:t>
      </w:r>
    </w:p>
    <w:p w14:paraId="7BD506D5" w14:textId="77777777" w:rsidR="00B3386A" w:rsidRPr="00F16BF2" w:rsidRDefault="00B3386A" w:rsidP="001B42BB">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2D029D69" w:rsidR="00B3386A" w:rsidRPr="00005A77" w:rsidRDefault="00005A77" w:rsidP="00005A77">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r w:rsidR="00B3386A" w:rsidRPr="00005A77">
        <w:rPr>
          <w:rFonts w:ascii="Trebuchet MS" w:hAnsi="Trebuchet MS" w:cs="Arial"/>
        </w:rPr>
        <w:t>.</w:t>
      </w:r>
    </w:p>
    <w:p w14:paraId="1FF1F046"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F9B6EC5"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B3386A" w:rsidRPr="00F16BF2" w:rsidRDefault="00B3386A" w:rsidP="00B3386A">
      <w:pPr>
        <w:spacing w:after="200" w:line="360" w:lineRule="auto"/>
        <w:rPr>
          <w:rFonts w:ascii="Trebuchet MS" w:hAnsi="Trebuchet MS" w:cs="Arial"/>
        </w:rPr>
        <w:sectPr w:rsidR="00B3386A" w:rsidRPr="00F16BF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F16BF2" w:rsidRDefault="00C374FD" w:rsidP="009106CE">
      <w:pPr>
        <w:pStyle w:val="Heading1"/>
        <w:spacing w:line="360" w:lineRule="auto"/>
        <w:jc w:val="center"/>
        <w:rPr>
          <w:rFonts w:ascii="Trebuchet MS" w:hAnsi="Trebuchet MS"/>
          <w:szCs w:val="24"/>
        </w:rPr>
      </w:pPr>
      <w:r w:rsidRPr="00F16BF2">
        <w:rPr>
          <w:rFonts w:ascii="Trebuchet MS" w:hAnsi="Trebuchet MS"/>
          <w:szCs w:val="24"/>
        </w:rPr>
        <w:lastRenderedPageBreak/>
        <w:t>PERSON SPECIFICATION</w:t>
      </w:r>
    </w:p>
    <w:p w14:paraId="31787CFC" w14:textId="77777777" w:rsidR="00BF7196" w:rsidRPr="00F16BF2" w:rsidRDefault="00BF7196" w:rsidP="00BF7196">
      <w:pPr>
        <w:pStyle w:val="Heading1"/>
        <w:spacing w:line="360" w:lineRule="auto"/>
        <w:rPr>
          <w:rFonts w:ascii="Trebuchet MS" w:hAnsi="Trebuchet MS"/>
          <w:szCs w:val="24"/>
        </w:rPr>
      </w:pPr>
      <w:r w:rsidRPr="00F16BF2">
        <w:rPr>
          <w:rFonts w:ascii="Trebuchet MS" w:hAnsi="Trebuchet MS"/>
          <w:szCs w:val="24"/>
        </w:rPr>
        <w:t>Essential key skills, abilities, knowledge, experience, values and behaviours</w:t>
      </w:r>
    </w:p>
    <w:p w14:paraId="55CE8964" w14:textId="2EEB247D" w:rsidR="00ED2A5E"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Demonstrable experience of providing </w:t>
      </w:r>
      <w:r w:rsidR="00334E46">
        <w:rPr>
          <w:rFonts w:ascii="Trebuchet MS" w:hAnsi="Trebuchet MS" w:cs="Arial"/>
        </w:rPr>
        <w:t>first</w:t>
      </w:r>
      <w:r w:rsidRPr="00293EEF">
        <w:rPr>
          <w:rFonts w:ascii="Trebuchet MS" w:hAnsi="Trebuchet MS" w:cs="Arial"/>
        </w:rPr>
        <w:t xml:space="preserve"> line technical support across a range of information technology hardware, software, end-user devices and digital services within a</w:t>
      </w:r>
      <w:r w:rsidR="005E0931">
        <w:rPr>
          <w:rFonts w:ascii="Trebuchet MS" w:hAnsi="Trebuchet MS" w:cs="Arial"/>
        </w:rPr>
        <w:t>n</w:t>
      </w:r>
      <w:r w:rsidRPr="00293EEF">
        <w:rPr>
          <w:rFonts w:ascii="Trebuchet MS" w:hAnsi="Trebuchet MS" w:cs="Arial"/>
        </w:rPr>
        <w:t xml:space="preserve"> operational environment. </w:t>
      </w:r>
    </w:p>
    <w:p w14:paraId="6F79ACB3" w14:textId="0DE39612"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Ability to diagnose, analyse and resolve technical incidents and recurring problems, identifying root causes and implementing sustainable solutions to improve service reliability. </w:t>
      </w:r>
    </w:p>
    <w:p w14:paraId="29E33408" w14:textId="6F00EF07"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Experience of supervising, coordinating or mentoring staff, including allocating work, providing technical guidance and supporting performance and development. </w:t>
      </w:r>
    </w:p>
    <w:p w14:paraId="0C4FEB0E" w14:textId="11DECC1E"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Knowledge of information technology service management principles and practices, with the ability to apply structured approaches to incident, request, problem and change management</w:t>
      </w:r>
      <w:r w:rsidR="00293EEF">
        <w:rPr>
          <w:rFonts w:ascii="Trebuchet MS" w:hAnsi="Trebuchet MS" w:cs="Arial"/>
        </w:rPr>
        <w:t>.</w:t>
      </w:r>
    </w:p>
    <w:p w14:paraId="70F92AE2" w14:textId="2B495605"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Ability to plan and manage competing priorities, balancing reactive support work with project delivery, scheduled activities and service improvement initiatives. </w:t>
      </w:r>
    </w:p>
    <w:p w14:paraId="21EF2627" w14:textId="3775BD5B"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Experience of supporting information technology projects, system implementations, infrastructure changes or technology refresh programmes, including liaison with stakeholders and coordination of technical activities. </w:t>
      </w:r>
    </w:p>
    <w:p w14:paraId="6E9757FE" w14:textId="3AEE2719"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Ability to communicate technical information clearly and effectively to a wide range of audiences, including customers, colleagues, suppliers and non-technical stakeholders. </w:t>
      </w:r>
    </w:p>
    <w:p w14:paraId="3F17A375" w14:textId="5D5EB828"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Experience of building and maintaining productive working relationships with customers and partners, delivering customer-focused solutions and managing expectations effectively. </w:t>
      </w:r>
    </w:p>
    <w:p w14:paraId="08E6A6D5" w14:textId="15CBBAB7"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Knowledge of current information technology infrastructure, desktop technologies, device management, software deployment and support tools relevant to enterprise environments. </w:t>
      </w:r>
    </w:p>
    <w:p w14:paraId="139AFF5D" w14:textId="43C6AC56"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Experience of producing and maintaining technical documentation, service records, reports and asset information with a high degree of accuracy and attention to detail. </w:t>
      </w:r>
    </w:p>
    <w:p w14:paraId="3C435F4A" w14:textId="37CE3F60"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lastRenderedPageBreak/>
        <w:t xml:space="preserve">Ability to analyse service data and operational information to identify trends, risks and opportunities for service improvement. </w:t>
      </w:r>
    </w:p>
    <w:p w14:paraId="7FAB5ED0" w14:textId="7E62216F" w:rsidR="00ED2A5E" w:rsidRPr="00293EEF" w:rsidRDefault="00ED2A5E" w:rsidP="00005A77">
      <w:pPr>
        <w:pStyle w:val="ListParagraph"/>
        <w:numPr>
          <w:ilvl w:val="0"/>
          <w:numId w:val="19"/>
        </w:numPr>
        <w:spacing w:line="360" w:lineRule="auto"/>
        <w:rPr>
          <w:rFonts w:ascii="Trebuchet MS" w:hAnsi="Trebuchet MS" w:cs="Arial"/>
        </w:rPr>
      </w:pPr>
      <w:r w:rsidRPr="00293EEF">
        <w:rPr>
          <w:rFonts w:ascii="Trebuchet MS" w:hAnsi="Trebuchet MS" w:cs="Arial"/>
        </w:rPr>
        <w:t xml:space="preserve">Ability to meet the travel requirements of the role, including regular travel across customer locations within the supported geography. </w:t>
      </w:r>
    </w:p>
    <w:p w14:paraId="67611E74" w14:textId="77777777" w:rsidR="003E227E" w:rsidRPr="00F16BF2" w:rsidRDefault="003E227E" w:rsidP="007655B7">
      <w:pPr>
        <w:pStyle w:val="Heading1"/>
        <w:spacing w:line="360" w:lineRule="auto"/>
        <w:rPr>
          <w:rFonts w:ascii="Trebuchet MS" w:hAnsi="Trebuchet MS"/>
          <w:szCs w:val="24"/>
        </w:rPr>
      </w:pPr>
      <w:r w:rsidRPr="00F16BF2">
        <w:rPr>
          <w:rFonts w:ascii="Trebuchet MS" w:hAnsi="Trebuchet MS"/>
          <w:szCs w:val="24"/>
        </w:rPr>
        <w:t>Desirable key skills, abilities, knowledge, experience, values and behaviours</w:t>
      </w:r>
    </w:p>
    <w:p w14:paraId="3C417D96" w14:textId="1D7A3EFD" w:rsidR="00ED2A5E" w:rsidRPr="00005A77" w:rsidRDefault="00ED2A5E" w:rsidP="00005A77">
      <w:pPr>
        <w:pStyle w:val="ListParagraph"/>
        <w:numPr>
          <w:ilvl w:val="0"/>
          <w:numId w:val="19"/>
        </w:numPr>
        <w:spacing w:line="360" w:lineRule="auto"/>
        <w:rPr>
          <w:rFonts w:ascii="Trebuchet MS" w:hAnsi="Trebuchet MS" w:cs="Arial"/>
        </w:rPr>
      </w:pPr>
      <w:r w:rsidRPr="00005A77">
        <w:rPr>
          <w:rFonts w:ascii="Trebuchet MS" w:hAnsi="Trebuchet MS" w:cs="Arial"/>
        </w:rPr>
        <w:t xml:space="preserve">Information Technology Infrastructure Library (ITIL) qualification or evidence of applying ITIL-aligned service management practices in a support environment. </w:t>
      </w:r>
    </w:p>
    <w:p w14:paraId="377BC99F" w14:textId="75CF31FE" w:rsidR="00ED2A5E" w:rsidRPr="00005A77" w:rsidRDefault="00ED2A5E" w:rsidP="00005A77">
      <w:pPr>
        <w:pStyle w:val="ListParagraph"/>
        <w:numPr>
          <w:ilvl w:val="0"/>
          <w:numId w:val="19"/>
        </w:numPr>
        <w:spacing w:line="360" w:lineRule="auto"/>
        <w:rPr>
          <w:rFonts w:ascii="Trebuchet MS" w:hAnsi="Trebuchet MS" w:cs="Arial"/>
        </w:rPr>
      </w:pPr>
      <w:r w:rsidRPr="00005A77">
        <w:rPr>
          <w:rFonts w:ascii="Trebuchet MS" w:hAnsi="Trebuchet MS" w:cs="Arial"/>
        </w:rPr>
        <w:t>Experience of working within education, local government or multi-site public sector environments.</w:t>
      </w:r>
      <w:r w:rsidR="00293EEF" w:rsidRPr="00005A77">
        <w:rPr>
          <w:rFonts w:ascii="Trebuchet MS" w:hAnsi="Trebuchet MS" w:cs="Arial"/>
        </w:rPr>
        <w:t xml:space="preserve"> </w:t>
      </w:r>
    </w:p>
    <w:p w14:paraId="22F2A258" w14:textId="1545B9FA" w:rsidR="00ED2A5E" w:rsidRPr="00005A77" w:rsidRDefault="00ED2A5E" w:rsidP="00005A77">
      <w:pPr>
        <w:pStyle w:val="ListParagraph"/>
        <w:numPr>
          <w:ilvl w:val="0"/>
          <w:numId w:val="19"/>
        </w:numPr>
        <w:spacing w:line="360" w:lineRule="auto"/>
        <w:rPr>
          <w:rFonts w:ascii="Trebuchet MS" w:hAnsi="Trebuchet MS" w:cs="Arial"/>
        </w:rPr>
      </w:pPr>
      <w:r w:rsidRPr="00005A77">
        <w:rPr>
          <w:rFonts w:ascii="Trebuchet MS" w:hAnsi="Trebuchet MS" w:cs="Arial"/>
        </w:rPr>
        <w:t xml:space="preserve">Knowledge of information security, compliance and governance requirements applicable to public sector information technology services. </w:t>
      </w:r>
    </w:p>
    <w:p w14:paraId="0C1A2F7D" w14:textId="1C79E114" w:rsidR="005E0B6D" w:rsidRPr="00F16BF2" w:rsidRDefault="00CF3A59" w:rsidP="009106CE">
      <w:pPr>
        <w:spacing w:before="240" w:line="360" w:lineRule="auto"/>
        <w:rPr>
          <w:rFonts w:ascii="Trebuchet MS" w:hAnsi="Trebuchet MS" w:cs="Arial"/>
          <w:b/>
          <w:bCs/>
        </w:rPr>
      </w:pPr>
      <w:r w:rsidRPr="00F16BF2">
        <w:rPr>
          <w:rFonts w:ascii="Trebuchet MS" w:hAnsi="Trebuchet MS" w:cs="Arial"/>
          <w:b/>
          <w:bCs/>
        </w:rPr>
        <w:t>Document version control:</w:t>
      </w:r>
    </w:p>
    <w:p w14:paraId="755F6CBF" w14:textId="732DD9A9" w:rsidR="00CE013C" w:rsidRPr="00F16BF2" w:rsidRDefault="00CE013C" w:rsidP="00CF3A59">
      <w:pPr>
        <w:spacing w:line="360" w:lineRule="auto"/>
        <w:rPr>
          <w:rFonts w:ascii="Trebuchet MS" w:hAnsi="Trebuchet MS" w:cs="Arial"/>
        </w:rPr>
      </w:pPr>
      <w:r w:rsidRPr="00F16BF2">
        <w:rPr>
          <w:rFonts w:ascii="Trebuchet MS" w:hAnsi="Trebuchet MS" w:cs="Arial"/>
        </w:rPr>
        <w:t xml:space="preserve">Date </w:t>
      </w:r>
      <w:r w:rsidR="005E0B6D" w:rsidRPr="00F16BF2">
        <w:rPr>
          <w:rFonts w:ascii="Trebuchet MS" w:hAnsi="Trebuchet MS" w:cs="Arial"/>
        </w:rPr>
        <w:t>created/amended</w:t>
      </w:r>
      <w:r w:rsidRPr="00F16BF2">
        <w:rPr>
          <w:rFonts w:ascii="Trebuchet MS" w:hAnsi="Trebuchet MS" w:cs="Arial"/>
        </w:rPr>
        <w:t xml:space="preserve">: </w:t>
      </w:r>
      <w:r w:rsidR="00005A77">
        <w:rPr>
          <w:rFonts w:ascii="Trebuchet MS" w:hAnsi="Trebuchet MS" w:cs="Arial"/>
        </w:rPr>
        <w:t>September 2026</w:t>
      </w:r>
    </w:p>
    <w:p w14:paraId="68DBCB2D" w14:textId="67AA803E" w:rsidR="00CE013C" w:rsidRPr="00F16BF2" w:rsidRDefault="000775BB" w:rsidP="009106CE">
      <w:pPr>
        <w:spacing w:line="360" w:lineRule="auto"/>
        <w:rPr>
          <w:rFonts w:ascii="Trebuchet MS" w:hAnsi="Trebuchet MS" w:cs="Arial"/>
        </w:rPr>
      </w:pPr>
      <w:r w:rsidRPr="00F16BF2">
        <w:rPr>
          <w:rFonts w:ascii="Trebuchet MS" w:hAnsi="Trebuchet MS" w:cs="Arial"/>
        </w:rPr>
        <w:t>Name</w:t>
      </w:r>
      <w:r w:rsidR="00CE013C" w:rsidRPr="00F16BF2">
        <w:rPr>
          <w:rFonts w:ascii="Trebuchet MS" w:hAnsi="Trebuchet MS" w:cs="Arial"/>
        </w:rPr>
        <w:t xml:space="preserve"> of </w:t>
      </w:r>
      <w:r w:rsidR="005E0B6D" w:rsidRPr="00F16BF2">
        <w:rPr>
          <w:rFonts w:ascii="Trebuchet MS" w:hAnsi="Trebuchet MS" w:cs="Arial"/>
        </w:rPr>
        <w:t>person</w:t>
      </w:r>
      <w:r w:rsidR="00CE013C" w:rsidRPr="00F16BF2">
        <w:rPr>
          <w:rFonts w:ascii="Trebuchet MS" w:hAnsi="Trebuchet MS" w:cs="Arial"/>
        </w:rPr>
        <w:t xml:space="preserve"> </w:t>
      </w:r>
      <w:r w:rsidR="005E0B6D" w:rsidRPr="00F16BF2">
        <w:rPr>
          <w:rFonts w:ascii="Trebuchet MS" w:hAnsi="Trebuchet MS" w:cs="Arial"/>
        </w:rPr>
        <w:t>created/amended document</w:t>
      </w:r>
      <w:r w:rsidR="00CE013C" w:rsidRPr="00F16BF2">
        <w:rPr>
          <w:rFonts w:ascii="Trebuchet MS" w:hAnsi="Trebuchet MS" w:cs="Arial"/>
        </w:rPr>
        <w:t xml:space="preserve">: </w:t>
      </w:r>
      <w:r w:rsidR="00005A77">
        <w:rPr>
          <w:rFonts w:ascii="Trebuchet MS" w:hAnsi="Trebuchet MS" w:cs="Arial"/>
        </w:rPr>
        <w:t>Jon Osborn</w:t>
      </w:r>
    </w:p>
    <w:p w14:paraId="5D32E1F7" w14:textId="6EEAEADB" w:rsidR="005C772C" w:rsidRPr="00F16BF2" w:rsidRDefault="000775BB" w:rsidP="009106CE">
      <w:pPr>
        <w:spacing w:line="360" w:lineRule="auto"/>
        <w:rPr>
          <w:rFonts w:ascii="Trebuchet MS" w:hAnsi="Trebuchet MS" w:cs="Arial"/>
        </w:rPr>
        <w:sectPr w:rsidR="005C772C" w:rsidRPr="00F16BF2" w:rsidSect="003F5381">
          <w:pgSz w:w="11906" w:h="16838"/>
          <w:pgMar w:top="1440" w:right="1440" w:bottom="1440" w:left="1440" w:header="708" w:footer="708" w:gutter="0"/>
          <w:cols w:space="708"/>
          <w:docGrid w:linePitch="360"/>
        </w:sectPr>
      </w:pPr>
      <w:r w:rsidRPr="00F16BF2">
        <w:rPr>
          <w:rFonts w:ascii="Trebuchet MS" w:hAnsi="Trebuchet MS" w:cs="Arial"/>
        </w:rPr>
        <w:t xml:space="preserve">Job Evaluation Reference: </w:t>
      </w:r>
      <w:r w:rsidR="00005A77">
        <w:rPr>
          <w:rFonts w:ascii="Trebuchet MS" w:hAnsi="Trebuchet MS" w:cs="Arial"/>
        </w:rPr>
        <w:t>14254</w:t>
      </w:r>
    </w:p>
    <w:p w14:paraId="2E6C53C6" w14:textId="5EBC5091" w:rsidR="005C772C" w:rsidRPr="00F16BF2" w:rsidRDefault="005C772C" w:rsidP="009F6681">
      <w:pPr>
        <w:pStyle w:val="Title"/>
        <w:spacing w:line="360" w:lineRule="auto"/>
        <w:outlineLvl w:val="0"/>
        <w:rPr>
          <w:rFonts w:ascii="Trebuchet MS" w:hAnsi="Trebuchet MS"/>
          <w:u w:val="none"/>
        </w:rPr>
      </w:pPr>
      <w:r w:rsidRPr="00F16BF2">
        <w:rPr>
          <w:rFonts w:ascii="Trebuchet MS" w:hAnsi="Trebuchet MS"/>
          <w:u w:val="none"/>
        </w:rPr>
        <w:lastRenderedPageBreak/>
        <w:t>Health &amp; Safety Functions</w:t>
      </w:r>
    </w:p>
    <w:p w14:paraId="59C6132D" w14:textId="0ABC8AB8" w:rsidR="005C772C" w:rsidRPr="00F16BF2" w:rsidRDefault="005C772C" w:rsidP="00CF3A59">
      <w:pPr>
        <w:pStyle w:val="Title"/>
        <w:spacing w:after="240" w:line="360" w:lineRule="auto"/>
        <w:ind w:left="-900" w:right="-694"/>
        <w:jc w:val="both"/>
        <w:outlineLvl w:val="0"/>
        <w:rPr>
          <w:rFonts w:ascii="Trebuchet MS" w:hAnsi="Trebuchet MS"/>
          <w:b w:val="0"/>
          <w:bCs w:val="0"/>
          <w:u w:val="none"/>
        </w:rPr>
      </w:pPr>
      <w:r w:rsidRPr="00F16BF2">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F16BF2">
        <w:rPr>
          <w:rFonts w:ascii="Trebuchet MS" w:hAnsi="Trebuchet MS"/>
          <w:b w:val="0"/>
          <w:bCs w:val="0"/>
          <w:u w:val="none"/>
        </w:rPr>
        <w:t>are applying</w:t>
      </w:r>
      <w:r w:rsidRPr="00F16BF2">
        <w:rPr>
          <w:rFonts w:ascii="Trebuchet MS" w:hAnsi="Trebuchet MS"/>
          <w:b w:val="0"/>
          <w:bCs w:val="0"/>
          <w:u w:val="none"/>
        </w:rPr>
        <w:t xml:space="preserve"> for. This information will help you if successful in your application identify any </w:t>
      </w:r>
      <w:r w:rsidR="00595D51" w:rsidRPr="00F16BF2">
        <w:rPr>
          <w:rFonts w:ascii="Trebuchet MS" w:hAnsi="Trebuchet MS"/>
          <w:b w:val="0"/>
          <w:bCs w:val="0"/>
          <w:u w:val="none"/>
        </w:rPr>
        <w:t>health-related</w:t>
      </w:r>
      <w:r w:rsidRPr="00F16BF2">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F16BF2" w14:paraId="37B724DE" w14:textId="77777777" w:rsidTr="009F6681">
        <w:trPr>
          <w:tblHeader/>
        </w:trPr>
        <w:tc>
          <w:tcPr>
            <w:tcW w:w="8691" w:type="dxa"/>
          </w:tcPr>
          <w:p w14:paraId="27F5F91C" w14:textId="50E8E8CE" w:rsidR="005C772C" w:rsidRPr="00F16BF2" w:rsidRDefault="005C772C" w:rsidP="009106C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2627F37" w14:textId="2917A0C4" w:rsidR="005C772C" w:rsidRPr="00F16BF2" w:rsidRDefault="005C772C" w:rsidP="009106C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A32E28" w:rsidRPr="00F16BF2" w14:paraId="1C0F05BA" w14:textId="77777777" w:rsidTr="009F6681">
        <w:trPr>
          <w:tblHeader/>
        </w:trPr>
        <w:tc>
          <w:tcPr>
            <w:tcW w:w="8691" w:type="dxa"/>
          </w:tcPr>
          <w:p w14:paraId="1EDA8F86" w14:textId="77777777" w:rsidR="00A32E28" w:rsidRPr="00F16BF2" w:rsidRDefault="00A32E28" w:rsidP="00A32E28">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15C28792" w:rsidR="00A32E28" w:rsidRPr="00F16BF2" w:rsidRDefault="00A32E28" w:rsidP="00A32E28">
            <w:pPr>
              <w:spacing w:line="360" w:lineRule="auto"/>
              <w:rPr>
                <w:rFonts w:ascii="Trebuchet MS" w:hAnsi="Trebuchet MS" w:cs="Arial"/>
              </w:rPr>
            </w:pPr>
            <w:r w:rsidRPr="009106CE">
              <w:rPr>
                <w:rFonts w:ascii="Trebuchet MS" w:hAnsi="Trebuchet MS" w:cs="Arial"/>
              </w:rPr>
              <w:t>Yes</w:t>
            </w:r>
          </w:p>
        </w:tc>
      </w:tr>
      <w:tr w:rsidR="008250F5" w:rsidRPr="00F16BF2" w14:paraId="2CBFEE0C" w14:textId="77777777" w:rsidTr="009F6681">
        <w:trPr>
          <w:tblHeader/>
        </w:trPr>
        <w:tc>
          <w:tcPr>
            <w:tcW w:w="8691" w:type="dxa"/>
          </w:tcPr>
          <w:p w14:paraId="075B83BF" w14:textId="7F1D1DD0" w:rsidR="008250F5" w:rsidRPr="00F16BF2" w:rsidRDefault="008250F5" w:rsidP="008250F5">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48B9D33F"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7790F189" w14:textId="77777777" w:rsidTr="009F6681">
        <w:trPr>
          <w:tblHeader/>
        </w:trPr>
        <w:tc>
          <w:tcPr>
            <w:tcW w:w="8691" w:type="dxa"/>
          </w:tcPr>
          <w:p w14:paraId="5A1C159A" w14:textId="1A29A50F"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0315E789"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2C0FDC9F" w14:textId="77777777" w:rsidTr="009F6681">
        <w:trPr>
          <w:tblHeader/>
        </w:trPr>
        <w:tc>
          <w:tcPr>
            <w:tcW w:w="8691" w:type="dxa"/>
          </w:tcPr>
          <w:p w14:paraId="0E8F0EC2"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19F5B56B"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65D2A7F0" w14:textId="77777777" w:rsidTr="009F6681">
        <w:trPr>
          <w:tblHeader/>
        </w:trPr>
        <w:tc>
          <w:tcPr>
            <w:tcW w:w="8691" w:type="dxa"/>
          </w:tcPr>
          <w:p w14:paraId="778F91F4"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208765C6"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2A07981F" w14:textId="77777777" w:rsidTr="009F6681">
        <w:trPr>
          <w:tblHeader/>
        </w:trPr>
        <w:tc>
          <w:tcPr>
            <w:tcW w:w="8691" w:type="dxa"/>
          </w:tcPr>
          <w:p w14:paraId="5D8196ED"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201541BE"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207ABEE7" w14:textId="77777777" w:rsidTr="009F6681">
        <w:trPr>
          <w:tblHeader/>
        </w:trPr>
        <w:tc>
          <w:tcPr>
            <w:tcW w:w="8691" w:type="dxa"/>
          </w:tcPr>
          <w:p w14:paraId="00639889" w14:textId="0E6B7ABB"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356CA11C"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45DBE800" w14:textId="77777777" w:rsidTr="009F6681">
        <w:trPr>
          <w:tblHeader/>
        </w:trPr>
        <w:tc>
          <w:tcPr>
            <w:tcW w:w="8691" w:type="dxa"/>
          </w:tcPr>
          <w:p w14:paraId="1FFA5AC2"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5CACBBCA"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04D753CE" w14:textId="77777777" w:rsidTr="009F6681">
        <w:trPr>
          <w:tblHeader/>
        </w:trPr>
        <w:tc>
          <w:tcPr>
            <w:tcW w:w="8691" w:type="dxa"/>
          </w:tcPr>
          <w:p w14:paraId="206034F3"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023C2180"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2433D231" w14:textId="77777777" w:rsidTr="009F6681">
        <w:trPr>
          <w:tblHeader/>
        </w:trPr>
        <w:tc>
          <w:tcPr>
            <w:tcW w:w="8691" w:type="dxa"/>
          </w:tcPr>
          <w:p w14:paraId="53B6C081" w14:textId="66338598" w:rsidR="008250F5" w:rsidRPr="00F16BF2" w:rsidRDefault="008250F5" w:rsidP="008250F5">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2F9614ED"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78555B28" w14:textId="77777777" w:rsidTr="009F6681">
        <w:trPr>
          <w:trHeight w:val="80"/>
          <w:tblHeader/>
        </w:trPr>
        <w:tc>
          <w:tcPr>
            <w:tcW w:w="8691" w:type="dxa"/>
          </w:tcPr>
          <w:p w14:paraId="73136DA0"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26B15021"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03490C5A" w14:textId="77777777" w:rsidTr="009F6681">
        <w:trPr>
          <w:trHeight w:val="80"/>
          <w:tblHeader/>
        </w:trPr>
        <w:tc>
          <w:tcPr>
            <w:tcW w:w="8691" w:type="dxa"/>
          </w:tcPr>
          <w:p w14:paraId="7D970FC1" w14:textId="096A2ACB"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46759222"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bl>
    <w:p w14:paraId="0281DC9A" w14:textId="53040B50" w:rsidR="005C772C" w:rsidRPr="00F16BF2" w:rsidRDefault="005C772C" w:rsidP="009F6681">
      <w:pPr>
        <w:spacing w:line="360" w:lineRule="auto"/>
        <w:rPr>
          <w:rFonts w:ascii="Trebuchet MS" w:hAnsi="Trebuchet MS"/>
        </w:rPr>
      </w:pPr>
    </w:p>
    <w:sectPr w:rsidR="005C772C" w:rsidRPr="00F16BF2"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35145" w14:textId="77777777" w:rsidR="00E6772D" w:rsidRDefault="00E6772D" w:rsidP="00E76A6D">
      <w:r>
        <w:separator/>
      </w:r>
    </w:p>
  </w:endnote>
  <w:endnote w:type="continuationSeparator" w:id="0">
    <w:p w14:paraId="548DE99D" w14:textId="77777777" w:rsidR="00E6772D" w:rsidRDefault="00E6772D"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76AF" w14:textId="77777777" w:rsidR="00E6772D" w:rsidRDefault="00E6772D" w:rsidP="00E76A6D">
      <w:r>
        <w:separator/>
      </w:r>
    </w:p>
  </w:footnote>
  <w:footnote w:type="continuationSeparator" w:id="0">
    <w:p w14:paraId="00EB37DF" w14:textId="77777777" w:rsidR="00E6772D" w:rsidRDefault="00E6772D"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DC5"/>
    <w:multiLevelType w:val="multilevel"/>
    <w:tmpl w:val="E6B8C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C90C34"/>
    <w:multiLevelType w:val="hybridMultilevel"/>
    <w:tmpl w:val="CBEA6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B9D7E80"/>
    <w:multiLevelType w:val="multilevel"/>
    <w:tmpl w:val="8CA4E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DA8089B"/>
    <w:multiLevelType w:val="hybridMultilevel"/>
    <w:tmpl w:val="85BE6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7"/>
  </w:num>
  <w:num w:numId="2" w16cid:durableId="8263889">
    <w:abstractNumId w:val="2"/>
  </w:num>
  <w:num w:numId="3" w16cid:durableId="1884094964">
    <w:abstractNumId w:val="3"/>
  </w:num>
  <w:num w:numId="4" w16cid:durableId="1782335435">
    <w:abstractNumId w:val="18"/>
  </w:num>
  <w:num w:numId="5" w16cid:durableId="59640539">
    <w:abstractNumId w:val="4"/>
  </w:num>
  <w:num w:numId="6" w16cid:durableId="1078866889">
    <w:abstractNumId w:val="14"/>
  </w:num>
  <w:num w:numId="7" w16cid:durableId="50621149">
    <w:abstractNumId w:val="10"/>
  </w:num>
  <w:num w:numId="8" w16cid:durableId="28190446">
    <w:abstractNumId w:val="7"/>
  </w:num>
  <w:num w:numId="9" w16cid:durableId="1750690130">
    <w:abstractNumId w:val="9"/>
  </w:num>
  <w:num w:numId="10" w16cid:durableId="764611972">
    <w:abstractNumId w:val="1"/>
  </w:num>
  <w:num w:numId="11" w16cid:durableId="1321344107">
    <w:abstractNumId w:val="13"/>
  </w:num>
  <w:num w:numId="12" w16cid:durableId="1409233544">
    <w:abstractNumId w:val="12"/>
  </w:num>
  <w:num w:numId="13" w16cid:durableId="1260139230">
    <w:abstractNumId w:val="6"/>
  </w:num>
  <w:num w:numId="14" w16cid:durableId="119423809">
    <w:abstractNumId w:val="5"/>
  </w:num>
  <w:num w:numId="15" w16cid:durableId="152837161">
    <w:abstractNumId w:val="15"/>
  </w:num>
  <w:num w:numId="16" w16cid:durableId="228345147">
    <w:abstractNumId w:val="8"/>
  </w:num>
  <w:num w:numId="17" w16cid:durableId="1676491472">
    <w:abstractNumId w:val="11"/>
  </w:num>
  <w:num w:numId="18" w16cid:durableId="638271585">
    <w:abstractNumId w:val="0"/>
  </w:num>
  <w:num w:numId="19" w16cid:durableId="7681590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5A77"/>
    <w:rsid w:val="000402EB"/>
    <w:rsid w:val="000507F3"/>
    <w:rsid w:val="00063252"/>
    <w:rsid w:val="000751BE"/>
    <w:rsid w:val="000775BB"/>
    <w:rsid w:val="00090840"/>
    <w:rsid w:val="000A36FB"/>
    <w:rsid w:val="000A719E"/>
    <w:rsid w:val="000B2F59"/>
    <w:rsid w:val="00141FA5"/>
    <w:rsid w:val="00147AD2"/>
    <w:rsid w:val="00153804"/>
    <w:rsid w:val="00161085"/>
    <w:rsid w:val="00187A51"/>
    <w:rsid w:val="001970A4"/>
    <w:rsid w:val="001A1127"/>
    <w:rsid w:val="001B3920"/>
    <w:rsid w:val="001B42BB"/>
    <w:rsid w:val="001D13CE"/>
    <w:rsid w:val="001D7F22"/>
    <w:rsid w:val="00237CC4"/>
    <w:rsid w:val="002404F4"/>
    <w:rsid w:val="00247230"/>
    <w:rsid w:val="00270277"/>
    <w:rsid w:val="002864C1"/>
    <w:rsid w:val="00293EEF"/>
    <w:rsid w:val="002B2175"/>
    <w:rsid w:val="002E1A76"/>
    <w:rsid w:val="002E3871"/>
    <w:rsid w:val="002F6ACA"/>
    <w:rsid w:val="00307391"/>
    <w:rsid w:val="00316709"/>
    <w:rsid w:val="00334E46"/>
    <w:rsid w:val="00371C0A"/>
    <w:rsid w:val="003B26AF"/>
    <w:rsid w:val="003B5415"/>
    <w:rsid w:val="003C0453"/>
    <w:rsid w:val="003E227E"/>
    <w:rsid w:val="003E3F7A"/>
    <w:rsid w:val="003E41F1"/>
    <w:rsid w:val="003E5314"/>
    <w:rsid w:val="003E5C79"/>
    <w:rsid w:val="003F5381"/>
    <w:rsid w:val="00402216"/>
    <w:rsid w:val="004361C1"/>
    <w:rsid w:val="00463E16"/>
    <w:rsid w:val="004806F5"/>
    <w:rsid w:val="004973DB"/>
    <w:rsid w:val="004A1434"/>
    <w:rsid w:val="004A1503"/>
    <w:rsid w:val="004B7FA2"/>
    <w:rsid w:val="004C3DE8"/>
    <w:rsid w:val="004C7857"/>
    <w:rsid w:val="004E0CCF"/>
    <w:rsid w:val="004F5959"/>
    <w:rsid w:val="0050384A"/>
    <w:rsid w:val="00512005"/>
    <w:rsid w:val="00513F1E"/>
    <w:rsid w:val="00562B13"/>
    <w:rsid w:val="00566754"/>
    <w:rsid w:val="00570F94"/>
    <w:rsid w:val="0059596B"/>
    <w:rsid w:val="00595D51"/>
    <w:rsid w:val="005A4269"/>
    <w:rsid w:val="005A4D3E"/>
    <w:rsid w:val="005C772C"/>
    <w:rsid w:val="005E0931"/>
    <w:rsid w:val="005E0B6D"/>
    <w:rsid w:val="005E5AFC"/>
    <w:rsid w:val="0062310D"/>
    <w:rsid w:val="00644FDF"/>
    <w:rsid w:val="00645456"/>
    <w:rsid w:val="0064760A"/>
    <w:rsid w:val="0066420C"/>
    <w:rsid w:val="006D2A42"/>
    <w:rsid w:val="006F2B98"/>
    <w:rsid w:val="006F5655"/>
    <w:rsid w:val="00702B37"/>
    <w:rsid w:val="00726AC3"/>
    <w:rsid w:val="00730746"/>
    <w:rsid w:val="00744EF6"/>
    <w:rsid w:val="007655B7"/>
    <w:rsid w:val="00770AA9"/>
    <w:rsid w:val="00774351"/>
    <w:rsid w:val="007D2753"/>
    <w:rsid w:val="007E1868"/>
    <w:rsid w:val="007E7490"/>
    <w:rsid w:val="00821AA1"/>
    <w:rsid w:val="00822730"/>
    <w:rsid w:val="008250F5"/>
    <w:rsid w:val="00841EFC"/>
    <w:rsid w:val="00855DA9"/>
    <w:rsid w:val="00855F9E"/>
    <w:rsid w:val="00865669"/>
    <w:rsid w:val="008D1BDD"/>
    <w:rsid w:val="008E0B50"/>
    <w:rsid w:val="008F0E62"/>
    <w:rsid w:val="009106CE"/>
    <w:rsid w:val="009222D6"/>
    <w:rsid w:val="00924F71"/>
    <w:rsid w:val="00975FE2"/>
    <w:rsid w:val="00984B26"/>
    <w:rsid w:val="009B5494"/>
    <w:rsid w:val="009F6681"/>
    <w:rsid w:val="00A32E28"/>
    <w:rsid w:val="00A34D9B"/>
    <w:rsid w:val="00A42132"/>
    <w:rsid w:val="00A61BB8"/>
    <w:rsid w:val="00A76299"/>
    <w:rsid w:val="00AA319C"/>
    <w:rsid w:val="00AD4B1A"/>
    <w:rsid w:val="00AE4FEB"/>
    <w:rsid w:val="00B05B0B"/>
    <w:rsid w:val="00B203CB"/>
    <w:rsid w:val="00B23763"/>
    <w:rsid w:val="00B3386A"/>
    <w:rsid w:val="00B82E31"/>
    <w:rsid w:val="00BF7196"/>
    <w:rsid w:val="00BF7A74"/>
    <w:rsid w:val="00C17FCD"/>
    <w:rsid w:val="00C21818"/>
    <w:rsid w:val="00C374FD"/>
    <w:rsid w:val="00C5004E"/>
    <w:rsid w:val="00C5268E"/>
    <w:rsid w:val="00C556E9"/>
    <w:rsid w:val="00C63277"/>
    <w:rsid w:val="00C63B5F"/>
    <w:rsid w:val="00C74E24"/>
    <w:rsid w:val="00CD020F"/>
    <w:rsid w:val="00CE013C"/>
    <w:rsid w:val="00CF37B8"/>
    <w:rsid w:val="00CF3A59"/>
    <w:rsid w:val="00D01D1B"/>
    <w:rsid w:val="00D058E2"/>
    <w:rsid w:val="00D56206"/>
    <w:rsid w:val="00D62FD5"/>
    <w:rsid w:val="00D73CFE"/>
    <w:rsid w:val="00DA3E38"/>
    <w:rsid w:val="00DB30FB"/>
    <w:rsid w:val="00DC733A"/>
    <w:rsid w:val="00DD6534"/>
    <w:rsid w:val="00DD7718"/>
    <w:rsid w:val="00DF5A16"/>
    <w:rsid w:val="00DF6E69"/>
    <w:rsid w:val="00E01F6D"/>
    <w:rsid w:val="00E053C6"/>
    <w:rsid w:val="00E41A32"/>
    <w:rsid w:val="00E50A8C"/>
    <w:rsid w:val="00E6772D"/>
    <w:rsid w:val="00E76A6D"/>
    <w:rsid w:val="00E95DA0"/>
    <w:rsid w:val="00EA1283"/>
    <w:rsid w:val="00EA5DCC"/>
    <w:rsid w:val="00EA5E4C"/>
    <w:rsid w:val="00ED2A5E"/>
    <w:rsid w:val="00EE4793"/>
    <w:rsid w:val="00EF1CF8"/>
    <w:rsid w:val="00F16BF2"/>
    <w:rsid w:val="00F25D11"/>
    <w:rsid w:val="00F31E6F"/>
    <w:rsid w:val="00F5148A"/>
    <w:rsid w:val="00F53EE0"/>
    <w:rsid w:val="00F81E1D"/>
    <w:rsid w:val="00FA3826"/>
    <w:rsid w:val="00FA5BFA"/>
    <w:rsid w:val="00FB1869"/>
    <w:rsid w:val="00FD3AE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D2A5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ED2A5E"/>
    <w:rPr>
      <w:rFonts w:asciiTheme="majorHAnsi" w:eastAsiaTheme="majorEastAsia" w:hAnsiTheme="majorHAnsi" w:cstheme="majorBidi"/>
      <w:color w:val="243F60"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14254</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SS10</TermName>
          <TermId xmlns="http://schemas.microsoft.com/office/infopath/2007/PartnerControls">0ab0916f-0a84-4bc4-ae5a-488409a46318</TermId>
        </TermInfo>
      </Terms>
    </j7380196a0d64225b365aa46a4bfc680>
    <TaxCatchAll xmlns="35d50fdb-5f5c-4301-b5cf-226a0456e81a">
      <Value>16</Value>
      <Value>21</Value>
    </TaxCatchAll>
    <Protective_x0020_Marking xmlns="35d50fdb-5f5c-4301-b5cf-226a0456e81a">OFFICIAL – DISCLOSABLE</Protective_x0020_Marking>
    <Document_x0020_name xmlns="35d50fdb-5f5c-4301-b5cf-226a0456e81a" xsi:nil="true"/>
    <Document_x0020_Date xmlns="35d50fdb-5f5c-4301-b5cf-226a0456e81a">2026-09-09T23:00:00+00:00</Document_x0020_Date>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52793989-95E9-4FD9-B5A2-23E057ECF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1203</Words>
  <Characters>6859</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2026-10-07T09:21:00Z</dcterms:created>
  <dcterms:modified xsi:type="dcterms:W3CDTF">2026-10-07T09:21:00Z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21;#SS10|0ab0916f-0a84-4bc4-ae5a-488409a46318</vt:lpwstr>
  </property>
  <property fmtid="{D5CDD505-2E9C-101B-9397-08002B2CF9AE}" pid="5" name="Dept.">
    <vt:lpwstr>16;#BSD|c1fa310d-65f8-47fe-ad07-9d6d1038f91b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https://eastsussex.sharepoint.com/sites/HRJobEvaluation/ESCCJELib/14254 Senior Local Support Technician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Case_x0020_Management_x0020_Document_x0020_Type">
    <vt:lpwstr/>
  </property>
  <property fmtid="{D5CDD505-2E9C-101B-9397-08002B2CF9AE}" pid="66" name="Planning_x0020_Document_x0020_Type">
    <vt:lpwstr/>
  </property>
  <property fmtid="{D5CDD505-2E9C-101B-9397-08002B2CF9AE}" pid="67" name="Business_x0020_Performance_x0020_Document_x0020_Type">
    <vt:lpwstr/>
  </property>
  <property fmtid="{D5CDD505-2E9C-101B-9397-08002B2CF9AE}" pid="68" name="Contract_x0020_and_x0020_Tender_x0020_Document_x0020_Type">
    <vt:lpwstr/>
  </property>
  <property fmtid="{D5CDD505-2E9C-101B-9397-08002B2CF9AE}" pid="69" name="Legal_x0020_Document_x0020_Type">
    <vt:lpwstr/>
  </property>
  <property fmtid="{D5CDD505-2E9C-101B-9397-08002B2CF9AE}" pid="70" name="Provider_x0020_and_x0020_Supplier_x0020_Document_x0020_Type">
    <vt:lpwstr/>
  </property>
  <property fmtid="{D5CDD505-2E9C-101B-9397-08002B2CF9AE}" pid="71" name="Technical_x0020_Document_x0020_Type">
    <vt:lpwstr/>
  </property>
  <property fmtid="{D5CDD505-2E9C-101B-9397-08002B2CF9AE}" pid="72" name="Emergency_x0020_Response_x0020_Document_x0020_Type">
    <vt:lpwstr/>
  </property>
  <property fmtid="{D5CDD505-2E9C-101B-9397-08002B2CF9AE}" pid="73" name="Financial_x0020_Document_x0020_Type">
    <vt:lpwstr/>
  </property>
  <property fmtid="{D5CDD505-2E9C-101B-9397-08002B2CF9AE}" pid="74" name="Administration_x0020_Document_x0020_Type">
    <vt:lpwstr/>
  </property>
  <property fmtid="{D5CDD505-2E9C-101B-9397-08002B2CF9AE}" pid="75" name="Staff_x0020_Document_x0020_Type">
    <vt:lpwstr>12;#Job Description|b8eccfba-acb4-4eb9-b2f3-67f397e12bbe</vt:lpwstr>
  </property>
  <property fmtid="{D5CDD505-2E9C-101B-9397-08002B2CF9AE}" pid="76" name="Insurance_x0020_Document_x0020_Type">
    <vt:lpwstr/>
  </property>
  <property fmtid="{D5CDD505-2E9C-101B-9397-08002B2CF9AE}" pid="77" name="Asset_x0020_Document_x0020_Type">
    <vt:lpwstr/>
  </property>
  <property fmtid="{D5CDD505-2E9C-101B-9397-08002B2CF9AE}" pid="78" name="Coroner_x0020_Document_x0020_Type">
    <vt:lpwstr/>
  </property>
  <property fmtid="{D5CDD505-2E9C-101B-9397-08002B2CF9AE}" pid="79" name="Record_x0020_Management_x0020_Document_x0020_Type">
    <vt:lpwstr/>
  </property>
  <property fmtid="{D5CDD505-2E9C-101B-9397-08002B2CF9AE}" pid="80" name="Service_x0020_Management_x0020_Document_x0020_Type">
    <vt:lpwstr/>
  </property>
  <property fmtid="{D5CDD505-2E9C-101B-9397-08002B2CF9AE}" pid="81" name="External_x0020_Information_x0020_Document_x0020_Type">
    <vt:lpwstr/>
  </property>
  <property fmtid="{D5CDD505-2E9C-101B-9397-08002B2CF9AE}" pid="82" name="Project_x0020_Management_x0020_Document_x0020_Type">
    <vt:lpwstr/>
  </property>
  <property fmtid="{D5CDD505-2E9C-101B-9397-08002B2CF9AE}" pid="83" name="Health_x0020_and_x0020_Safety">
    <vt:lpwstr/>
  </property>
  <property fmtid="{D5CDD505-2E9C-101B-9397-08002B2CF9AE}" pid="84" name="Management_x0020_Document_x0020_Type">
    <vt:lpwstr/>
  </property>
  <property fmtid="{D5CDD505-2E9C-101B-9397-08002B2CF9AE}" pid="85" name="Professional_x0020_Registration">
    <vt:lpwstr/>
  </property>
  <property fmtid="{D5CDD505-2E9C-101B-9397-08002B2CF9AE}" pid="86" name="j7380196a0d64225b365aa46a4bfc680">
    <vt:lpwstr>SS9|a76ff1da-87ea-466b-9dd1-e66e7ed0df6c</vt:lpwstr>
  </property>
  <property fmtid="{D5CDD505-2E9C-101B-9397-08002B2CF9AE}" pid="87" name="jbd1e4a83b4c49908aa04ecd2ef873f2">
    <vt:lpwstr>BSD|c1fa310d-65f8-47fe-ad07-9d6d1038f91b</vt:lpwstr>
  </property>
  <property fmtid="{D5CDD505-2E9C-101B-9397-08002B2CF9AE}" pid="88" name="Dept_x002e_">
    <vt:lpwstr>16;#BSD|c1fa310d-65f8-47fe-ad07-9d6d1038f91b</vt:lpwstr>
  </property>
  <property fmtid="{D5CDD505-2E9C-101B-9397-08002B2CF9AE}" pid="89" name="TaxCatchAll">
    <vt:lpwstr>16;#BSD|c1fa310d-65f8-47fe-ad07-9d6d1038f91b;#6;#SS9|a76ff1da-87ea-466b-9dd1-e66e7ed0df6c</vt:lpwstr>
  </property>
  <property fmtid="{D5CDD505-2E9C-101B-9397-08002B2CF9AE}" pid="90" name="b9e7bfc7468c443cb237323a22f80043">
    <vt:lpwstr/>
  </property>
  <property fmtid="{D5CDD505-2E9C-101B-9397-08002B2CF9AE}" pid="91" name="MediaServiceImageTags">
    <vt:lpwstr/>
  </property>
  <property fmtid="{D5CDD505-2E9C-101B-9397-08002B2CF9AE}" pid="92" name="Professional Registration">
    <vt:lpwstr/>
  </property>
  <property fmtid="{D5CDD505-2E9C-101B-9397-08002B2CF9AE}" pid="93" name="Working conditions">
    <vt:lpwstr>2</vt:lpwstr>
  </property>
  <property fmtid="{D5CDD505-2E9C-101B-9397-08002B2CF9AE}" pid="94" name="Knowhow">
    <vt:lpwstr/>
  </property>
  <property fmtid="{D5CDD505-2E9C-101B-9397-08002B2CF9AE}" pid="95" name="Responsibility for financial resources">
    <vt:lpwstr>1</vt:lpwstr>
  </property>
  <property fmtid="{D5CDD505-2E9C-101B-9397-08002B2CF9AE}" pid="96" name="Education">
    <vt:lpwstr/>
  </property>
  <property fmtid="{D5CDD505-2E9C-101B-9397-08002B2CF9AE}" pid="97" name="_ExtendedDescription">
    <vt:lpwstr/>
  </property>
  <property fmtid="{D5CDD505-2E9C-101B-9397-08002B2CF9AE}" pid="98" name="Physical skills">
    <vt:lpwstr>2</vt:lpwstr>
  </property>
  <property fmtid="{D5CDD505-2E9C-101B-9397-08002B2CF9AE}" pid="99" name="lc8e91d5afff4da3a4189ecf6f72a859">
    <vt:lpwstr/>
  </property>
  <property fmtid="{D5CDD505-2E9C-101B-9397-08002B2CF9AE}" pid="100" name="Total score">
    <vt:lpwstr>515</vt:lpwstr>
  </property>
  <property fmtid="{D5CDD505-2E9C-101B-9397-08002B2CF9AE}" pid="101" name="Mental demands">
    <vt:lpwstr>4</vt:lpwstr>
  </property>
  <property fmtid="{D5CDD505-2E9C-101B-9397-08002B2CF9AE}" pid="102" name="Emotional demands">
    <vt:lpwstr>1</vt:lpwstr>
  </property>
  <property fmtid="{D5CDD505-2E9C-101B-9397-08002B2CF9AE}" pid="103" name="Interpersonal communication skills">
    <vt:lpwstr>4</vt:lpwstr>
  </property>
  <property fmtid="{D5CDD505-2E9C-101B-9397-08002B2CF9AE}" pid="104" name="Profile">
    <vt:lpwstr/>
  </property>
  <property fmtid="{D5CDD505-2E9C-101B-9397-08002B2CF9AE}" pid="105" name="fd33f9f2be204c3cbfa42b3227ee037c">
    <vt:lpwstr/>
  </property>
  <property fmtid="{D5CDD505-2E9C-101B-9397-08002B2CF9AE}" pid="106" name="Mental skills">
    <vt:lpwstr>4</vt:lpwstr>
  </property>
  <property fmtid="{D5CDD505-2E9C-101B-9397-08002B2CF9AE}" pid="107" name="Responsibility for physical resources">
    <vt:lpwstr>4</vt:lpwstr>
  </property>
  <property fmtid="{D5CDD505-2E9C-101B-9397-08002B2CF9AE}" pid="108" name="Physical demands">
    <vt:lpwstr>2</vt:lpwstr>
  </property>
  <property fmtid="{D5CDD505-2E9C-101B-9397-08002B2CF9AE}" pid="109" name="Responsibility for people">
    <vt:lpwstr>2</vt:lpwstr>
  </property>
  <property fmtid="{D5CDD505-2E9C-101B-9397-08002B2CF9AE}" pid="110" name="Audit_x0020_Document_x0020_Type">
    <vt:lpwstr/>
  </property>
  <property fmtid="{D5CDD505-2E9C-101B-9397-08002B2CF9AE}" pid="111" name="Responsibility for supervision">
    <vt:lpwstr>3</vt:lpwstr>
  </property>
  <property fmtid="{D5CDD505-2E9C-101B-9397-08002B2CF9AE}" pid="112" name="Accountability">
    <vt:lpwstr/>
  </property>
  <property fmtid="{D5CDD505-2E9C-101B-9397-08002B2CF9AE}" pid="113" name="Problem solving">
    <vt:lpwstr/>
  </property>
  <property fmtid="{D5CDD505-2E9C-101B-9397-08002B2CF9AE}" pid="114" name="Knowledge">
    <vt:lpwstr>5</vt:lpwstr>
  </property>
  <property fmtid="{D5CDD505-2E9C-101B-9397-08002B2CF9AE}" pid="115" name="Initiative and independence">
    <vt:lpwstr>5</vt:lpwstr>
  </property>
  <property fmtid="{D5CDD505-2E9C-101B-9397-08002B2CF9AE}" pid="116" name="Audit Document Type">
    <vt:lpwstr/>
  </property>
</Properties>
</file>