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16BF2" w:rsidRDefault="003B26AF" w:rsidP="009106CE">
      <w:pPr>
        <w:pStyle w:val="Heading1"/>
        <w:spacing w:line="276" w:lineRule="auto"/>
        <w:jc w:val="center"/>
        <w:rPr>
          <w:rFonts w:ascii="Trebuchet MS" w:hAnsi="Trebuchet MS"/>
          <w:b w:val="0"/>
          <w:bCs w:val="0"/>
          <w:caps/>
          <w:szCs w:val="24"/>
        </w:rPr>
      </w:pPr>
      <w:r w:rsidRPr="00F16BF2">
        <w:rPr>
          <w:rFonts w:ascii="Trebuchet MS" w:hAnsi="Trebuchet MS"/>
          <w:caps/>
          <w:szCs w:val="24"/>
        </w:rPr>
        <w:t>EAST SUSSEX COUNTY COUNCI</w:t>
      </w:r>
      <w:r w:rsidRPr="00F16BF2">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16BF2">
        <w:rPr>
          <w:rFonts w:ascii="Trebuchet MS" w:hAnsi="Trebuchet MS"/>
          <w:caps/>
          <w:szCs w:val="24"/>
        </w:rPr>
        <w:t>L JOB DESCRIPTION</w:t>
      </w:r>
    </w:p>
    <w:p w14:paraId="40A54689" w14:textId="77777777" w:rsidR="006D3EE8"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J</w:t>
      </w:r>
      <w:r w:rsidR="00EA1283" w:rsidRPr="00F16BF2">
        <w:rPr>
          <w:rFonts w:ascii="Trebuchet MS" w:hAnsi="Trebuchet MS"/>
          <w:szCs w:val="24"/>
        </w:rPr>
        <w:t>ob Title</w:t>
      </w:r>
      <w:r w:rsidRPr="00F16BF2">
        <w:rPr>
          <w:rFonts w:ascii="Trebuchet MS" w:hAnsi="Trebuchet MS"/>
          <w:szCs w:val="24"/>
        </w:rPr>
        <w:t>:</w:t>
      </w:r>
      <w:r w:rsidR="00865669" w:rsidRPr="00F16BF2">
        <w:rPr>
          <w:rFonts w:ascii="Trebuchet MS" w:hAnsi="Trebuchet MS"/>
          <w:szCs w:val="24"/>
        </w:rPr>
        <w:t xml:space="preserve"> </w:t>
      </w:r>
      <w:r w:rsidR="006D3EE8" w:rsidRPr="004B20B6">
        <w:rPr>
          <w:rFonts w:ascii="Trebuchet MS" w:hAnsi="Trebuchet MS"/>
          <w:b w:val="0"/>
          <w:bCs w:val="0"/>
          <w:szCs w:val="24"/>
        </w:rPr>
        <w:t>Data Steward</w:t>
      </w:r>
    </w:p>
    <w:p w14:paraId="30154517" w14:textId="4CE6FDF7" w:rsidR="00702B37"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Department</w:t>
      </w:r>
      <w:r w:rsidR="00702B37" w:rsidRPr="00F16BF2">
        <w:rPr>
          <w:rFonts w:ascii="Trebuchet MS" w:hAnsi="Trebuchet MS"/>
          <w:szCs w:val="24"/>
        </w:rPr>
        <w:t>:</w:t>
      </w:r>
      <w:r w:rsidR="00865669" w:rsidRPr="00F16BF2">
        <w:rPr>
          <w:rFonts w:ascii="Trebuchet MS" w:hAnsi="Trebuchet MS"/>
          <w:szCs w:val="24"/>
        </w:rPr>
        <w:t xml:space="preserve"> </w:t>
      </w:r>
      <w:r w:rsidR="006D3EE8" w:rsidRPr="004B20B6">
        <w:rPr>
          <w:rFonts w:ascii="Trebuchet MS" w:hAnsi="Trebuchet MS"/>
          <w:b w:val="0"/>
          <w:bCs w:val="0"/>
          <w:szCs w:val="24"/>
        </w:rPr>
        <w:t>Business Services</w:t>
      </w:r>
    </w:p>
    <w:p w14:paraId="5BCC6FCD" w14:textId="372A4D1D"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G</w:t>
      </w:r>
      <w:r w:rsidR="00EA1283" w:rsidRPr="00F16BF2">
        <w:rPr>
          <w:rFonts w:ascii="Trebuchet MS" w:hAnsi="Trebuchet MS"/>
          <w:szCs w:val="24"/>
        </w:rPr>
        <w:t>rade</w:t>
      </w:r>
      <w:r w:rsidRPr="00F16BF2">
        <w:rPr>
          <w:rFonts w:ascii="Trebuchet MS" w:hAnsi="Trebuchet MS"/>
          <w:szCs w:val="24"/>
        </w:rPr>
        <w:t>:</w:t>
      </w:r>
      <w:r w:rsidR="001D7F22" w:rsidRPr="00F16BF2">
        <w:rPr>
          <w:rFonts w:ascii="Trebuchet MS" w:hAnsi="Trebuchet MS"/>
          <w:szCs w:val="24"/>
        </w:rPr>
        <w:t xml:space="preserve"> </w:t>
      </w:r>
      <w:hyperlink r:id="rId12" w:history="1">
        <w:r w:rsidR="006D3EE8" w:rsidRPr="000533C9">
          <w:rPr>
            <w:rStyle w:val="Hyperlink"/>
            <w:rFonts w:ascii="Trebuchet MS" w:hAnsi="Trebuchet MS"/>
            <w:b w:val="0"/>
            <w:bCs w:val="0"/>
            <w:szCs w:val="24"/>
          </w:rPr>
          <w:t>S</w:t>
        </w:r>
        <w:r w:rsidR="002A5E23" w:rsidRPr="000533C9">
          <w:rPr>
            <w:rStyle w:val="Hyperlink"/>
            <w:rFonts w:ascii="Trebuchet MS" w:hAnsi="Trebuchet MS"/>
            <w:b w:val="0"/>
            <w:bCs w:val="0"/>
            <w:szCs w:val="24"/>
          </w:rPr>
          <w:t xml:space="preserve">ingle </w:t>
        </w:r>
        <w:r w:rsidR="006D3EE8" w:rsidRPr="000533C9">
          <w:rPr>
            <w:rStyle w:val="Hyperlink"/>
            <w:rFonts w:ascii="Trebuchet MS" w:hAnsi="Trebuchet MS"/>
            <w:b w:val="0"/>
            <w:bCs w:val="0"/>
            <w:szCs w:val="24"/>
          </w:rPr>
          <w:t>S</w:t>
        </w:r>
        <w:r w:rsidR="002A5E23" w:rsidRPr="000533C9">
          <w:rPr>
            <w:rStyle w:val="Hyperlink"/>
            <w:rFonts w:ascii="Trebuchet MS" w:hAnsi="Trebuchet MS"/>
            <w:b w:val="0"/>
            <w:bCs w:val="0"/>
            <w:szCs w:val="24"/>
          </w:rPr>
          <w:t>tatus</w:t>
        </w:r>
      </w:hyperlink>
      <w:r w:rsidR="002A5E23">
        <w:rPr>
          <w:rFonts w:ascii="Trebuchet MS" w:hAnsi="Trebuchet MS"/>
          <w:b w:val="0"/>
          <w:bCs w:val="0"/>
          <w:szCs w:val="24"/>
        </w:rPr>
        <w:t xml:space="preserve"> </w:t>
      </w:r>
      <w:r w:rsidR="006D3EE8" w:rsidRPr="004B20B6">
        <w:rPr>
          <w:rFonts w:ascii="Trebuchet MS" w:hAnsi="Trebuchet MS"/>
          <w:b w:val="0"/>
          <w:bCs w:val="0"/>
          <w:szCs w:val="24"/>
        </w:rPr>
        <w:t>10</w:t>
      </w:r>
    </w:p>
    <w:p w14:paraId="38232885" w14:textId="427A06B8" w:rsidR="003B26AF"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Responsible to</w:t>
      </w:r>
      <w:r w:rsidR="00702B37" w:rsidRPr="00F16BF2">
        <w:rPr>
          <w:rFonts w:ascii="Trebuchet MS" w:hAnsi="Trebuchet MS"/>
          <w:szCs w:val="24"/>
        </w:rPr>
        <w:t>:</w:t>
      </w:r>
      <w:r w:rsidR="006D3EE8">
        <w:rPr>
          <w:rFonts w:ascii="Trebuchet MS" w:hAnsi="Trebuchet MS"/>
          <w:szCs w:val="24"/>
        </w:rPr>
        <w:t xml:space="preserve"> </w:t>
      </w:r>
      <w:r w:rsidR="006D3EE8" w:rsidRPr="004B20B6">
        <w:rPr>
          <w:rFonts w:ascii="Trebuchet MS" w:hAnsi="Trebuchet MS"/>
          <w:b w:val="0"/>
          <w:bCs w:val="0"/>
          <w:szCs w:val="24"/>
        </w:rPr>
        <w:t>Data Architect</w:t>
      </w:r>
    </w:p>
    <w:p w14:paraId="37D647D7" w14:textId="77777777" w:rsidR="003B26AF" w:rsidRPr="00F16BF2" w:rsidRDefault="003B26AF" w:rsidP="009106CE">
      <w:pPr>
        <w:pStyle w:val="Heading1"/>
        <w:spacing w:line="360" w:lineRule="auto"/>
        <w:rPr>
          <w:rFonts w:ascii="Trebuchet MS" w:hAnsi="Trebuchet MS"/>
          <w:szCs w:val="24"/>
        </w:rPr>
      </w:pPr>
      <w:r w:rsidRPr="00F16BF2">
        <w:rPr>
          <w:rFonts w:ascii="Trebuchet MS" w:hAnsi="Trebuchet MS"/>
          <w:szCs w:val="24"/>
        </w:rPr>
        <w:t>Purpose of the Role:</w:t>
      </w:r>
    </w:p>
    <w:p w14:paraId="26F885C8" w14:textId="3309CF60" w:rsidR="007623DB" w:rsidRDefault="005F1FA6" w:rsidP="008F25E3">
      <w:pPr>
        <w:spacing w:after="240" w:line="360" w:lineRule="auto"/>
        <w:rPr>
          <w:rFonts w:ascii="Trebuchet MS" w:hAnsi="Trebuchet MS" w:cs="Arial"/>
        </w:rPr>
      </w:pPr>
      <w:r w:rsidRPr="005F1FA6">
        <w:rPr>
          <w:rFonts w:ascii="Trebuchet MS" w:hAnsi="Trebuchet MS" w:cs="Arial"/>
        </w:rPr>
        <w:t xml:space="preserve">The Data Steward plays a key role in helping East Sussex County Council make better, more informed decisions through the effective use of data. Sitting within IT &amp; Digital and working closely with the Data Architect and Business Intelligence teams, the role supports services across the Council by ensuring that critical datasets are accurate, well governed and trusted. </w:t>
      </w:r>
    </w:p>
    <w:p w14:paraId="73F42208" w14:textId="387621B9" w:rsidR="005F1FA6" w:rsidRPr="006D3EE8" w:rsidRDefault="005F1FA6" w:rsidP="008F25E3">
      <w:pPr>
        <w:spacing w:after="240" w:line="360" w:lineRule="auto"/>
        <w:rPr>
          <w:rFonts w:ascii="Trebuchet MS" w:hAnsi="Trebuchet MS" w:cs="Arial"/>
        </w:rPr>
      </w:pPr>
      <w:r w:rsidRPr="005F1FA6">
        <w:rPr>
          <w:rFonts w:ascii="Trebuchet MS" w:hAnsi="Trebuchet MS" w:cs="Arial"/>
        </w:rPr>
        <w:t xml:space="preserve">The Data Steward acts as a bridge between technical data specialists and service teams, helping colleagues understand, manage and use their data confidently and responsibly. By championing data standards, improving data quality at source and supporting the flow of reliable information into reporting and insight tools, the role directly contributes to improved service delivery, statutory reporting, performance management and transparency. It is a </w:t>
      </w:r>
      <w:proofErr w:type="gramStart"/>
      <w:r w:rsidRPr="005F1FA6">
        <w:rPr>
          <w:rFonts w:ascii="Trebuchet MS" w:hAnsi="Trebuchet MS" w:cs="Arial"/>
        </w:rPr>
        <w:t>hands on</w:t>
      </w:r>
      <w:proofErr w:type="gramEnd"/>
      <w:r w:rsidRPr="005F1FA6">
        <w:rPr>
          <w:rFonts w:ascii="Trebuchet MS" w:hAnsi="Trebuchet MS" w:cs="Arial"/>
        </w:rPr>
        <w:t xml:space="preserve"> role that offers the opportunity to influence how data is valued and used across the organisation, supporting a growing data literate culture that ultimately improves outcomes for residents, partners and staff.</w:t>
      </w:r>
    </w:p>
    <w:p w14:paraId="6AF1805C" w14:textId="77777777" w:rsidR="00CF3A59" w:rsidRPr="00F16BF2" w:rsidRDefault="00CF3A59" w:rsidP="00CF3A59">
      <w:pPr>
        <w:pStyle w:val="Heading1"/>
        <w:spacing w:line="360" w:lineRule="auto"/>
        <w:rPr>
          <w:rFonts w:ascii="Trebuchet MS" w:hAnsi="Trebuchet MS"/>
          <w:szCs w:val="24"/>
        </w:rPr>
      </w:pPr>
      <w:r w:rsidRPr="00F16BF2">
        <w:rPr>
          <w:rFonts w:ascii="Trebuchet MS" w:hAnsi="Trebuchet MS"/>
          <w:szCs w:val="24"/>
        </w:rPr>
        <w:t>Key tasks:</w:t>
      </w:r>
    </w:p>
    <w:p w14:paraId="457C76B6"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Monitor and improve data quality across designated datasets, ensuring accuracy, consistency, completeness and timeliness in line with ESCC data standards.</w:t>
      </w:r>
    </w:p>
    <w:p w14:paraId="52E2F0FE"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Identify data quality issues, investigate root causes, and work with system owners to agree remediation action plans.</w:t>
      </w:r>
    </w:p>
    <w:p w14:paraId="6744280C"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Apply and promote recognised data governance principles including metadata management, retention, reference data control and access permissions.</w:t>
      </w:r>
    </w:p>
    <w:p w14:paraId="3CC14427"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Maintain catalogue entries, dictionaries and definitions for corporate datasets, ensuring alignment with statutory, regulatory and organisational standards.</w:t>
      </w:r>
    </w:p>
    <w:p w14:paraId="5D60664E"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lastRenderedPageBreak/>
        <w:t>Work collaboratively with data colleagues to ensure datasets are optimised for business intelligence, reporting and operational use.</w:t>
      </w:r>
    </w:p>
    <w:p w14:paraId="5641ABE1"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Coordinate extraction, cleansing and preparation of data from line</w:t>
      </w:r>
      <w:r w:rsidRPr="006D3EE8">
        <w:rPr>
          <w:rFonts w:ascii="Trebuchet MS" w:hAnsi="Trebuchet MS" w:cs="Arial"/>
        </w:rPr>
        <w:noBreakHyphen/>
        <w:t>of</w:t>
      </w:r>
      <w:r w:rsidRPr="006D3EE8">
        <w:rPr>
          <w:rFonts w:ascii="Trebuchet MS" w:hAnsi="Trebuchet MS" w:cs="Arial"/>
        </w:rPr>
        <w:noBreakHyphen/>
        <w:t>business systems, ensuring it meets requirements for transformation, integration or reporting.</w:t>
      </w:r>
    </w:p>
    <w:p w14:paraId="306BC602"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Support the development and improvement of end</w:t>
      </w:r>
      <w:r w:rsidRPr="006D3EE8">
        <w:rPr>
          <w:rFonts w:ascii="Trebuchet MS" w:hAnsi="Trebuchet MS" w:cs="Arial"/>
        </w:rPr>
        <w:noBreakHyphen/>
        <w:t>to</w:t>
      </w:r>
      <w:r w:rsidRPr="006D3EE8">
        <w:rPr>
          <w:rFonts w:ascii="Trebuchet MS" w:hAnsi="Trebuchet MS" w:cs="Arial"/>
        </w:rPr>
        <w:noBreakHyphen/>
        <w:t>end data flows and processes, advising teams on good practice.</w:t>
      </w:r>
    </w:p>
    <w:p w14:paraId="31980A74"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Document business rules, validation criteria, data flow diagrams and dataset specifications so that data requirements and constraints are clearly understood.</w:t>
      </w:r>
    </w:p>
    <w:p w14:paraId="30D5C1CF"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Analyse trends in data quality, usage and structure, producing clear documentation, recommendations and reports for managers and stakeholders.</w:t>
      </w:r>
    </w:p>
    <w:p w14:paraId="1378E87C"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Contribute to the preparation of statutory returns, performance reporting, audit responses and organisational data reviews by ensuring source data is reliable and well</w:t>
      </w:r>
      <w:r w:rsidRPr="006D3EE8">
        <w:rPr>
          <w:rFonts w:ascii="Trebuchet MS" w:hAnsi="Trebuchet MS" w:cs="Arial"/>
        </w:rPr>
        <w:noBreakHyphen/>
        <w:t>controlled.</w:t>
      </w:r>
    </w:p>
    <w:p w14:paraId="207B9F10"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 xml:space="preserve">Liaise proactively with customers, stakeholders and colleagues and participate in the development of effective working relationships.  </w:t>
      </w:r>
    </w:p>
    <w:p w14:paraId="4191DD43"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Provide advice, training and guidance to colleagues across departments to improve understanding of data quality roles and responsibilities.</w:t>
      </w:r>
    </w:p>
    <w:p w14:paraId="13E232E0"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Promote a “data</w:t>
      </w:r>
      <w:r w:rsidRPr="006D3EE8">
        <w:rPr>
          <w:rFonts w:ascii="Trebuchet MS" w:hAnsi="Trebuchet MS" w:cs="Arial"/>
        </w:rPr>
        <w:noBreakHyphen/>
        <w:t>literate culture” by explaining data concepts in accessible language, helping staff use data effectively and responsibly.</w:t>
      </w:r>
    </w:p>
    <w:p w14:paraId="67C6858D"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Liaise with Information Governance, Performance Teams and stakeholders to ensure consistent approaches to data management across shared datasets and integrations.</w:t>
      </w:r>
    </w:p>
    <w:p w14:paraId="45FE6BAE"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Plan and organise own work having regard to the effective use of resources and safe working practices.</w:t>
      </w:r>
    </w:p>
    <w:p w14:paraId="4C75DCE9"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Contribute to data improvement projects and cross</w:t>
      </w:r>
      <w:r w:rsidRPr="006D3EE8">
        <w:rPr>
          <w:rFonts w:ascii="Trebuchet MS" w:hAnsi="Trebuchet MS" w:cs="Arial"/>
        </w:rPr>
        <w:noBreakHyphen/>
        <w:t>council initiatives, representing the Information Management viewpoint.</w:t>
      </w:r>
    </w:p>
    <w:p w14:paraId="60A8A34B" w14:textId="77777777" w:rsidR="006D3EE8" w:rsidRPr="006D3EE8" w:rsidRDefault="006D3EE8" w:rsidP="00936901">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Support risk and issue management for data assets, escalating concerns appropriately.</w:t>
      </w:r>
    </w:p>
    <w:p w14:paraId="621A0A0E" w14:textId="406F4D9D" w:rsidR="00936901" w:rsidRPr="00AD0542" w:rsidRDefault="006D3EE8" w:rsidP="00AD0542">
      <w:pPr>
        <w:pStyle w:val="ListParagraph"/>
        <w:numPr>
          <w:ilvl w:val="0"/>
          <w:numId w:val="16"/>
        </w:numPr>
        <w:spacing w:after="200" w:line="360" w:lineRule="auto"/>
        <w:ind w:left="360"/>
        <w:rPr>
          <w:rFonts w:ascii="Trebuchet MS" w:hAnsi="Trebuchet MS" w:cs="Arial"/>
        </w:rPr>
      </w:pPr>
      <w:r w:rsidRPr="006D3EE8">
        <w:rPr>
          <w:rFonts w:ascii="Trebuchet MS" w:hAnsi="Trebuchet MS" w:cs="Arial"/>
        </w:rPr>
        <w:t>Maintain systems and records for designated service area; accurately inputting and retrieving data as required and ensuring that it is stored securely and confidentially where appropriate and that entries are kept up to date.</w:t>
      </w:r>
      <w:r w:rsidR="00936901" w:rsidRPr="00AD0542">
        <w:rPr>
          <w:rFonts w:ascii="Trebuchet MS" w:hAnsi="Trebuchet MS" w:cs="Arial"/>
          <w:u w:val="single"/>
        </w:rPr>
        <w:br w:type="page"/>
      </w:r>
    </w:p>
    <w:p w14:paraId="7BD506D5" w14:textId="0C318077" w:rsidR="00B3386A" w:rsidRPr="00F16BF2" w:rsidRDefault="00B3386A" w:rsidP="001B42BB">
      <w:pPr>
        <w:spacing w:after="200" w:line="276" w:lineRule="auto"/>
        <w:rPr>
          <w:rFonts w:ascii="Trebuchet MS" w:hAnsi="Trebuchet MS" w:cs="Arial"/>
        </w:rPr>
      </w:pPr>
      <w:r w:rsidRPr="00F16BF2">
        <w:rPr>
          <w:rFonts w:ascii="Trebuchet MS" w:hAnsi="Trebuchet MS" w:cs="Arial"/>
        </w:rPr>
        <w:lastRenderedPageBreak/>
        <w:t xml:space="preserve">Recognising that ESCC is a large organisation with </w:t>
      </w:r>
      <w:proofErr w:type="gramStart"/>
      <w:r w:rsidRPr="00F16BF2">
        <w:rPr>
          <w:rFonts w:ascii="Trebuchet MS" w:hAnsi="Trebuchet MS" w:cs="Arial"/>
        </w:rPr>
        <w:t>a number of</w:t>
      </w:r>
      <w:proofErr w:type="gramEnd"/>
      <w:r w:rsidRPr="00F16BF2">
        <w:rPr>
          <w:rFonts w:ascii="Trebuchet MS" w:hAnsi="Trebuchet MS" w:cs="Arial"/>
        </w:rPr>
        <w:t xml:space="preserve">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6741FBA"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Net zero emissions targets – reduce your work’s environmental impact.</w:t>
      </w:r>
    </w:p>
    <w:p w14:paraId="1FF1F046"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1F9B6EC5"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B3386A" w:rsidRPr="00F16BF2" w:rsidRDefault="00B3386A" w:rsidP="00B3386A">
      <w:pPr>
        <w:spacing w:after="200" w:line="360" w:lineRule="auto"/>
        <w:rPr>
          <w:rFonts w:ascii="Trebuchet MS" w:hAnsi="Trebuchet MS" w:cs="Arial"/>
        </w:rPr>
        <w:sectPr w:rsidR="00B3386A" w:rsidRPr="00F16BF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F16BF2" w:rsidRDefault="00C374FD" w:rsidP="009106CE">
      <w:pPr>
        <w:pStyle w:val="Heading1"/>
        <w:spacing w:line="360" w:lineRule="auto"/>
        <w:jc w:val="center"/>
        <w:rPr>
          <w:rFonts w:ascii="Trebuchet MS" w:hAnsi="Trebuchet MS"/>
          <w:szCs w:val="24"/>
        </w:rPr>
      </w:pPr>
      <w:r w:rsidRPr="00F16BF2">
        <w:rPr>
          <w:rFonts w:ascii="Trebuchet MS" w:hAnsi="Trebuchet MS"/>
          <w:szCs w:val="24"/>
        </w:rPr>
        <w:lastRenderedPageBreak/>
        <w:t>PERSON SPECIFICATION</w:t>
      </w:r>
    </w:p>
    <w:p w14:paraId="007398A6" w14:textId="77777777" w:rsidR="0082308E" w:rsidRPr="00F16BF2" w:rsidRDefault="0082308E" w:rsidP="0082308E">
      <w:pPr>
        <w:pStyle w:val="Heading1"/>
        <w:spacing w:line="360" w:lineRule="auto"/>
        <w:rPr>
          <w:rFonts w:ascii="Trebuchet MS" w:hAnsi="Trebuchet MS"/>
          <w:szCs w:val="24"/>
        </w:rPr>
      </w:pPr>
      <w:r w:rsidRPr="00F16BF2">
        <w:rPr>
          <w:rFonts w:ascii="Trebuchet MS" w:hAnsi="Trebuchet MS"/>
          <w:szCs w:val="24"/>
        </w:rPr>
        <w:t>Essential education and qualifications</w:t>
      </w:r>
    </w:p>
    <w:p w14:paraId="6DB3CDE0" w14:textId="554D34D1" w:rsidR="0082308E" w:rsidRPr="00DF5DFA" w:rsidRDefault="002D3BDE" w:rsidP="0082308E">
      <w:pPr>
        <w:pStyle w:val="ListParagraph"/>
        <w:numPr>
          <w:ilvl w:val="0"/>
          <w:numId w:val="20"/>
        </w:numPr>
        <w:spacing w:line="360" w:lineRule="auto"/>
        <w:rPr>
          <w:rFonts w:ascii="Trebuchet MS" w:hAnsi="Trebuchet MS" w:cs="Arial"/>
        </w:rPr>
      </w:pPr>
      <w:r>
        <w:rPr>
          <w:rFonts w:ascii="Trebuchet MS" w:hAnsi="Trebuchet MS" w:cs="Arial"/>
        </w:rPr>
        <w:t xml:space="preserve">RQF level 2 </w:t>
      </w:r>
      <w:r w:rsidR="0082308E" w:rsidRPr="00DF5DFA">
        <w:rPr>
          <w:rFonts w:ascii="Trebuchet MS" w:hAnsi="Trebuchet MS" w:cs="Arial"/>
        </w:rPr>
        <w:t>in Maths and English Language.</w:t>
      </w:r>
    </w:p>
    <w:p w14:paraId="25EE05B6"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Experience of using Power BI and/or Tableau business intelligence tools, creating and managing dashboards.</w:t>
      </w:r>
    </w:p>
    <w:p w14:paraId="375DD562" w14:textId="77777777" w:rsidR="0082308E" w:rsidRPr="00F16BF2" w:rsidRDefault="0082308E" w:rsidP="0082308E">
      <w:pPr>
        <w:pStyle w:val="Heading1"/>
        <w:spacing w:line="360" w:lineRule="auto"/>
        <w:rPr>
          <w:rFonts w:ascii="Trebuchet MS" w:hAnsi="Trebuchet MS"/>
          <w:szCs w:val="24"/>
        </w:rPr>
      </w:pPr>
      <w:r w:rsidRPr="00F16BF2">
        <w:rPr>
          <w:rFonts w:ascii="Trebuchet MS" w:hAnsi="Trebuchet MS"/>
          <w:szCs w:val="24"/>
        </w:rPr>
        <w:t>Essential key skills, abilities, knowledge, experience, values and behaviours</w:t>
      </w:r>
    </w:p>
    <w:p w14:paraId="25CFE845"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Ability to plan and organise a varied workload for self and others, working to short deadlines. </w:t>
      </w:r>
    </w:p>
    <w:p w14:paraId="340E6679"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Ability to communicate effectively with a range of people in a clear, concise and accurate manner, changing messages to suit different audiences.</w:t>
      </w:r>
    </w:p>
    <w:p w14:paraId="277E0DC5"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Ability to provide effective customer service which will include providing clear and succinct advice, responding appropriately to customers’ needs.  </w:t>
      </w:r>
    </w:p>
    <w:p w14:paraId="29E301EE"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Ability to work collaboratively as a member of a team and be able to develop professional relationships across teams and services to achieve shared aims. </w:t>
      </w:r>
    </w:p>
    <w:p w14:paraId="04CDC641"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Ability to use technology as part of the role including Microsoft 365 Office Suite including Outlook, Excel, Word, PowerPoint, Microsoft Teams and devices: laptops, corporate iPhones and surface hubs.</w:t>
      </w:r>
    </w:p>
    <w:p w14:paraId="653B6754"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Ability to analyse, interpret and clearly present data, some of which may be complex, in line with Data Protection regulations. </w:t>
      </w:r>
    </w:p>
    <w:p w14:paraId="32F7F8CD"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Ability to use research to inform the content of reports where appropriate, and the ability to produce clear and accessible reports to be shared with managers. </w:t>
      </w:r>
    </w:p>
    <w:p w14:paraId="6E10B0E7"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Ability to demonstrate resilience, an example of which could be responding to a difficult situation. </w:t>
      </w:r>
    </w:p>
    <w:p w14:paraId="115F855B"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A commitment to professional and personal development.  </w:t>
      </w:r>
    </w:p>
    <w:p w14:paraId="188BBC38"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Knowledge of the Data Protection regulations including an understanding of data storage and retention schedules, and a commitment to maintain confidentiality. </w:t>
      </w:r>
    </w:p>
    <w:p w14:paraId="43C060BF"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 xml:space="preserve">Knowledge of the types of policies, procedures and legislative requirements relevant to service area. </w:t>
      </w:r>
    </w:p>
    <w:p w14:paraId="464C6643"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lastRenderedPageBreak/>
        <w:t xml:space="preserve">Awareness of the principles of safeguarding procedures for children and/or vulnerable adults. </w:t>
      </w:r>
    </w:p>
    <w:p w14:paraId="7BFC013C" w14:textId="77777777" w:rsidR="0082308E" w:rsidRPr="00F16BF2" w:rsidRDefault="0082308E" w:rsidP="0082308E">
      <w:pPr>
        <w:pStyle w:val="Heading1"/>
        <w:spacing w:line="360" w:lineRule="auto"/>
        <w:rPr>
          <w:rFonts w:ascii="Trebuchet MS" w:hAnsi="Trebuchet MS"/>
          <w:szCs w:val="24"/>
        </w:rPr>
      </w:pPr>
      <w:r w:rsidRPr="00F16BF2">
        <w:rPr>
          <w:rFonts w:ascii="Trebuchet MS" w:hAnsi="Trebuchet MS"/>
          <w:szCs w:val="24"/>
        </w:rPr>
        <w:t>Desirable key skills, abilities, knowledge, experience, values and behaviours</w:t>
      </w:r>
    </w:p>
    <w:p w14:paraId="0DC86664" w14:textId="77777777" w:rsidR="0082308E" w:rsidRPr="00DF5DFA" w:rsidRDefault="0082308E" w:rsidP="0082308E">
      <w:pPr>
        <w:pStyle w:val="ListParagraph"/>
        <w:numPr>
          <w:ilvl w:val="0"/>
          <w:numId w:val="20"/>
        </w:numPr>
        <w:spacing w:line="360" w:lineRule="auto"/>
        <w:rPr>
          <w:rFonts w:ascii="Trebuchet MS" w:hAnsi="Trebuchet MS" w:cs="Arial"/>
        </w:rPr>
      </w:pPr>
      <w:r w:rsidRPr="00DF5DFA">
        <w:rPr>
          <w:rFonts w:ascii="Trebuchet MS" w:hAnsi="Trebuchet MS" w:cs="Arial"/>
        </w:rPr>
        <w:t>IT Service Management best practice qualification, service area qualification or equivalent experience.</w:t>
      </w:r>
    </w:p>
    <w:p w14:paraId="5C0CCD16" w14:textId="77777777" w:rsidR="0082308E" w:rsidRPr="00F16BF2" w:rsidRDefault="0082308E" w:rsidP="0082308E">
      <w:pPr>
        <w:spacing w:before="240" w:line="360" w:lineRule="auto"/>
        <w:rPr>
          <w:rFonts w:ascii="Trebuchet MS" w:hAnsi="Trebuchet MS" w:cs="Arial"/>
          <w:b/>
          <w:bCs/>
        </w:rPr>
      </w:pPr>
      <w:r w:rsidRPr="00F16BF2">
        <w:rPr>
          <w:rFonts w:ascii="Trebuchet MS" w:hAnsi="Trebuchet MS" w:cs="Arial"/>
          <w:b/>
          <w:bCs/>
        </w:rPr>
        <w:t>Document version control:</w:t>
      </w:r>
    </w:p>
    <w:p w14:paraId="7224BF1F" w14:textId="0DF02067" w:rsidR="0082308E" w:rsidRPr="00F16BF2" w:rsidRDefault="0082308E" w:rsidP="0082308E">
      <w:pPr>
        <w:spacing w:line="360" w:lineRule="auto"/>
        <w:rPr>
          <w:rFonts w:ascii="Trebuchet MS" w:hAnsi="Trebuchet MS" w:cs="Arial"/>
        </w:rPr>
      </w:pPr>
      <w:r w:rsidRPr="00F16BF2">
        <w:rPr>
          <w:rFonts w:ascii="Trebuchet MS" w:hAnsi="Trebuchet MS" w:cs="Arial"/>
        </w:rPr>
        <w:t xml:space="preserve">Date created/amended: </w:t>
      </w:r>
      <w:r w:rsidR="006601D4">
        <w:rPr>
          <w:rFonts w:ascii="Trebuchet MS" w:hAnsi="Trebuchet MS" w:cs="Arial"/>
        </w:rPr>
        <w:t xml:space="preserve">March </w:t>
      </w:r>
      <w:r>
        <w:rPr>
          <w:rFonts w:ascii="Trebuchet MS" w:hAnsi="Trebuchet MS" w:cs="Arial"/>
        </w:rPr>
        <w:t>2026</w:t>
      </w:r>
    </w:p>
    <w:p w14:paraId="06C50B51" w14:textId="04A37F05" w:rsidR="0082308E" w:rsidRPr="00F16BF2" w:rsidRDefault="0082308E" w:rsidP="0082308E">
      <w:pPr>
        <w:spacing w:line="360" w:lineRule="auto"/>
        <w:rPr>
          <w:rFonts w:ascii="Trebuchet MS" w:hAnsi="Trebuchet MS" w:cs="Arial"/>
        </w:rPr>
      </w:pPr>
      <w:r w:rsidRPr="00F16BF2">
        <w:rPr>
          <w:rFonts w:ascii="Trebuchet MS" w:hAnsi="Trebuchet MS" w:cs="Arial"/>
        </w:rPr>
        <w:t>Name of person created/amended document:</w:t>
      </w:r>
      <w:r w:rsidR="00A6179E" w:rsidRPr="00A6179E">
        <w:t xml:space="preserve"> </w:t>
      </w:r>
      <w:r w:rsidR="00A6179E" w:rsidRPr="00A6179E">
        <w:rPr>
          <w:rFonts w:ascii="Trebuchet MS" w:hAnsi="Trebuchet MS" w:cs="Arial"/>
        </w:rPr>
        <w:t>Nicky Wilkins</w:t>
      </w:r>
      <w:r w:rsidRPr="00F16BF2">
        <w:rPr>
          <w:rFonts w:ascii="Trebuchet MS" w:hAnsi="Trebuchet MS" w:cs="Arial"/>
        </w:rPr>
        <w:t xml:space="preserve"> </w:t>
      </w:r>
    </w:p>
    <w:p w14:paraId="504FCA10" w14:textId="1C49EDDF" w:rsidR="0082308E" w:rsidRPr="00F16BF2" w:rsidRDefault="0082308E" w:rsidP="0082308E">
      <w:pPr>
        <w:spacing w:line="360" w:lineRule="auto"/>
        <w:rPr>
          <w:rFonts w:ascii="Trebuchet MS" w:hAnsi="Trebuchet MS" w:cs="Arial"/>
        </w:rPr>
        <w:sectPr w:rsidR="0082308E" w:rsidRPr="00F16BF2" w:rsidSect="0082308E">
          <w:pgSz w:w="11906" w:h="16838"/>
          <w:pgMar w:top="1440" w:right="1440" w:bottom="1440" w:left="1440" w:header="708" w:footer="708" w:gutter="0"/>
          <w:cols w:space="708"/>
          <w:docGrid w:linePitch="360"/>
        </w:sectPr>
      </w:pPr>
      <w:r w:rsidRPr="00F16BF2">
        <w:rPr>
          <w:rFonts w:ascii="Trebuchet MS" w:hAnsi="Trebuchet MS" w:cs="Arial"/>
        </w:rPr>
        <w:t xml:space="preserve">Job Evaluation Reference: </w:t>
      </w:r>
      <w:r w:rsidR="00A6179E">
        <w:rPr>
          <w:rFonts w:ascii="Trebuchet MS" w:hAnsi="Trebuchet MS" w:cs="Arial"/>
        </w:rPr>
        <w:t>14590</w:t>
      </w:r>
    </w:p>
    <w:p w14:paraId="2E6C53C6" w14:textId="53D3A6A8" w:rsidR="005C772C" w:rsidRPr="0082308E" w:rsidRDefault="0082308E" w:rsidP="0082308E">
      <w:pPr>
        <w:spacing w:after="200" w:line="276" w:lineRule="auto"/>
        <w:jc w:val="center"/>
        <w:rPr>
          <w:rFonts w:ascii="Trebuchet MS" w:hAnsi="Trebuchet MS"/>
          <w:b/>
          <w:bCs/>
        </w:rPr>
      </w:pPr>
      <w:r w:rsidRPr="0082308E">
        <w:rPr>
          <w:rFonts w:ascii="Trebuchet MS" w:hAnsi="Trebuchet MS" w:cs="Arial"/>
          <w:b/>
          <w:bCs/>
        </w:rPr>
        <w:lastRenderedPageBreak/>
        <w:t>He</w:t>
      </w:r>
      <w:r w:rsidR="005C772C" w:rsidRPr="0082308E">
        <w:rPr>
          <w:rFonts w:ascii="Trebuchet MS" w:hAnsi="Trebuchet MS"/>
          <w:b/>
          <w:bCs/>
        </w:rPr>
        <w:t>alth &amp; Safety Functions</w:t>
      </w:r>
    </w:p>
    <w:p w14:paraId="59C6132D" w14:textId="0ABC8AB8" w:rsidR="005C772C" w:rsidRPr="00F16BF2" w:rsidRDefault="005C772C" w:rsidP="00CF3A59">
      <w:pPr>
        <w:pStyle w:val="Title"/>
        <w:spacing w:after="240" w:line="360" w:lineRule="auto"/>
        <w:ind w:left="-900" w:right="-694"/>
        <w:jc w:val="both"/>
        <w:outlineLvl w:val="0"/>
        <w:rPr>
          <w:rFonts w:ascii="Trebuchet MS" w:hAnsi="Trebuchet MS"/>
          <w:b w:val="0"/>
          <w:bCs w:val="0"/>
          <w:u w:val="none"/>
        </w:rPr>
      </w:pPr>
      <w:r w:rsidRPr="00F16BF2">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F16BF2">
        <w:rPr>
          <w:rFonts w:ascii="Trebuchet MS" w:hAnsi="Trebuchet MS"/>
          <w:b w:val="0"/>
          <w:bCs w:val="0"/>
          <w:u w:val="none"/>
        </w:rPr>
        <w:t>are applying</w:t>
      </w:r>
      <w:r w:rsidRPr="00F16BF2">
        <w:rPr>
          <w:rFonts w:ascii="Trebuchet MS" w:hAnsi="Trebuchet MS"/>
          <w:b w:val="0"/>
          <w:bCs w:val="0"/>
          <w:u w:val="none"/>
        </w:rPr>
        <w:t xml:space="preserve"> for. This information will help you if successful in your application identify any </w:t>
      </w:r>
      <w:r w:rsidR="00595D51" w:rsidRPr="00F16BF2">
        <w:rPr>
          <w:rFonts w:ascii="Trebuchet MS" w:hAnsi="Trebuchet MS"/>
          <w:b w:val="0"/>
          <w:bCs w:val="0"/>
          <w:u w:val="none"/>
        </w:rPr>
        <w:t>health-related</w:t>
      </w:r>
      <w:r w:rsidRPr="00F16BF2">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F16BF2" w14:paraId="37B724DE" w14:textId="77777777" w:rsidTr="009F6681">
        <w:trPr>
          <w:tblHeader/>
        </w:trPr>
        <w:tc>
          <w:tcPr>
            <w:tcW w:w="8691" w:type="dxa"/>
          </w:tcPr>
          <w:p w14:paraId="27F5F91C" w14:textId="50E8E8CE" w:rsidR="005C772C" w:rsidRPr="00F16BF2" w:rsidRDefault="005C772C" w:rsidP="009106C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2627F37" w14:textId="2917A0C4" w:rsidR="005C772C" w:rsidRPr="00F16BF2" w:rsidRDefault="005C772C" w:rsidP="009106C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B23763" w:rsidRPr="00F16BF2" w14:paraId="1C0F05BA" w14:textId="77777777" w:rsidTr="009F6681">
        <w:trPr>
          <w:tblHeader/>
        </w:trPr>
        <w:tc>
          <w:tcPr>
            <w:tcW w:w="8691" w:type="dxa"/>
          </w:tcPr>
          <w:p w14:paraId="1EDA8F86"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F2B0020" w:rsidR="00B23763" w:rsidRPr="00F16BF2" w:rsidRDefault="00B23763" w:rsidP="00B23763">
            <w:pPr>
              <w:spacing w:line="360" w:lineRule="auto"/>
              <w:rPr>
                <w:rFonts w:ascii="Trebuchet MS" w:hAnsi="Trebuchet MS" w:cs="Arial"/>
              </w:rPr>
            </w:pPr>
            <w:r w:rsidRPr="00F16BF2">
              <w:rPr>
                <w:rFonts w:ascii="Trebuchet MS" w:hAnsi="Trebuchet MS" w:cs="Arial"/>
              </w:rPr>
              <w:t>Yes</w:t>
            </w:r>
          </w:p>
        </w:tc>
      </w:tr>
      <w:tr w:rsidR="00B23763" w:rsidRPr="00F16BF2" w14:paraId="2CBFEE0C" w14:textId="77777777" w:rsidTr="009F6681">
        <w:trPr>
          <w:tblHeader/>
        </w:trPr>
        <w:tc>
          <w:tcPr>
            <w:tcW w:w="8691" w:type="dxa"/>
          </w:tcPr>
          <w:p w14:paraId="075B83BF" w14:textId="7F1D1DD0" w:rsidR="00B23763" w:rsidRPr="00F16BF2" w:rsidRDefault="00B23763" w:rsidP="00B23763">
            <w:pPr>
              <w:spacing w:line="360" w:lineRule="auto"/>
              <w:rPr>
                <w:rFonts w:ascii="Trebuchet MS" w:hAnsi="Trebuchet MS" w:cs="Arial"/>
              </w:rPr>
            </w:pPr>
            <w:r w:rsidRPr="00F16BF2">
              <w:rPr>
                <w:rFonts w:ascii="Trebuchet MS" w:hAnsi="Trebuchet MS" w:cs="Arial"/>
              </w:rPr>
              <w:t>Working with children</w:t>
            </w:r>
            <w:r w:rsidR="0064760A">
              <w:rPr>
                <w:rFonts w:ascii="Trebuchet MS" w:hAnsi="Trebuchet MS" w:cs="Arial"/>
              </w:rPr>
              <w:t xml:space="preserve"> </w:t>
            </w:r>
            <w:r w:rsidR="002E3871">
              <w:rPr>
                <w:rFonts w:ascii="Trebuchet MS" w:hAnsi="Trebuchet MS" w:cs="Arial"/>
              </w:rPr>
              <w:t>and/</w:t>
            </w:r>
            <w:r w:rsidR="0064760A">
              <w:rPr>
                <w:rFonts w:ascii="Trebuchet MS" w:hAnsi="Trebuchet MS" w:cs="Arial"/>
              </w:rPr>
              <w:t xml:space="preserve">or </w:t>
            </w:r>
            <w:r w:rsidR="0064760A" w:rsidRPr="0064760A">
              <w:rPr>
                <w:rFonts w:ascii="Trebuchet MS" w:hAnsi="Trebuchet MS" w:cs="Arial"/>
              </w:rPr>
              <w:t>people with care and support needs</w:t>
            </w:r>
          </w:p>
        </w:tc>
        <w:tc>
          <w:tcPr>
            <w:tcW w:w="1389" w:type="dxa"/>
          </w:tcPr>
          <w:p w14:paraId="5CD9DB53" w14:textId="239F3364"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7790F189" w14:textId="77777777" w:rsidTr="009F6681">
        <w:trPr>
          <w:tblHeader/>
        </w:trPr>
        <w:tc>
          <w:tcPr>
            <w:tcW w:w="8691" w:type="dxa"/>
          </w:tcPr>
          <w:p w14:paraId="5A1C159A" w14:textId="1A29A50F"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Moving </w:t>
            </w:r>
            <w:r w:rsidR="0064760A">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7FAF73F1"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C0FDC9F" w14:textId="77777777" w:rsidTr="009F6681">
        <w:trPr>
          <w:tblHeader/>
        </w:trPr>
        <w:tc>
          <w:tcPr>
            <w:tcW w:w="8691" w:type="dxa"/>
          </w:tcPr>
          <w:p w14:paraId="0E8F0EC2"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632FE8C5"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65D2A7F0" w14:textId="77777777" w:rsidTr="009F6681">
        <w:trPr>
          <w:tblHeader/>
        </w:trPr>
        <w:tc>
          <w:tcPr>
            <w:tcW w:w="8691" w:type="dxa"/>
          </w:tcPr>
          <w:p w14:paraId="778F91F4"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5BE67216"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A07981F" w14:textId="77777777" w:rsidTr="009F6681">
        <w:trPr>
          <w:tblHeader/>
        </w:trPr>
        <w:tc>
          <w:tcPr>
            <w:tcW w:w="8691" w:type="dxa"/>
          </w:tcPr>
          <w:p w14:paraId="5D8196ED"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59D6753F"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07ABEE7" w14:textId="77777777" w:rsidTr="009F6681">
        <w:trPr>
          <w:tblHeader/>
        </w:trPr>
        <w:tc>
          <w:tcPr>
            <w:tcW w:w="8691" w:type="dxa"/>
          </w:tcPr>
          <w:p w14:paraId="00639889" w14:textId="0E6B7ABB"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Shift </w:t>
            </w:r>
            <w:r w:rsidR="002E3871">
              <w:rPr>
                <w:rFonts w:ascii="Trebuchet MS" w:hAnsi="Trebuchet MS" w:cs="Arial"/>
              </w:rPr>
              <w:t xml:space="preserve">or </w:t>
            </w:r>
            <w:r w:rsidRPr="00F16BF2">
              <w:rPr>
                <w:rFonts w:ascii="Trebuchet MS" w:hAnsi="Trebuchet MS" w:cs="Arial"/>
              </w:rPr>
              <w:t>night work</w:t>
            </w:r>
          </w:p>
        </w:tc>
        <w:tc>
          <w:tcPr>
            <w:tcW w:w="1389" w:type="dxa"/>
          </w:tcPr>
          <w:p w14:paraId="07DF66E3" w14:textId="79193701"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45DBE800" w14:textId="77777777" w:rsidTr="009F6681">
        <w:trPr>
          <w:tblHeader/>
        </w:trPr>
        <w:tc>
          <w:tcPr>
            <w:tcW w:w="8691" w:type="dxa"/>
          </w:tcPr>
          <w:p w14:paraId="1FFA5AC2"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4FF7CC35"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04D753CE" w14:textId="77777777" w:rsidTr="009F6681">
        <w:trPr>
          <w:tblHeader/>
        </w:trPr>
        <w:tc>
          <w:tcPr>
            <w:tcW w:w="8691" w:type="dxa"/>
          </w:tcPr>
          <w:p w14:paraId="206034F3"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149CA590"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433D231" w14:textId="77777777" w:rsidTr="009F6681">
        <w:trPr>
          <w:tblHeader/>
        </w:trPr>
        <w:tc>
          <w:tcPr>
            <w:tcW w:w="8691" w:type="dxa"/>
          </w:tcPr>
          <w:p w14:paraId="53B6C081" w14:textId="66338598" w:rsidR="00B23763" w:rsidRPr="00F16BF2" w:rsidRDefault="00B23763" w:rsidP="00B23763">
            <w:pPr>
              <w:spacing w:line="360" w:lineRule="auto"/>
              <w:rPr>
                <w:rFonts w:ascii="Trebuchet MS" w:hAnsi="Trebuchet MS" w:cs="Arial"/>
              </w:rPr>
            </w:pPr>
            <w:r w:rsidRPr="00F16BF2">
              <w:rPr>
                <w:rFonts w:ascii="Trebuchet MS" w:hAnsi="Trebuchet MS" w:cs="Arial"/>
              </w:rPr>
              <w:t>Exposure to noise and</w:t>
            </w:r>
            <w:r w:rsidR="002E3871">
              <w:rPr>
                <w:rFonts w:ascii="Trebuchet MS" w:hAnsi="Trebuchet MS" w:cs="Arial"/>
              </w:rPr>
              <w:t>/</w:t>
            </w:r>
            <w:r w:rsidRPr="00F16BF2">
              <w:rPr>
                <w:rFonts w:ascii="Trebuchet MS" w:hAnsi="Trebuchet MS" w:cs="Arial"/>
              </w:rPr>
              <w:t>or vibration</w:t>
            </w:r>
          </w:p>
        </w:tc>
        <w:tc>
          <w:tcPr>
            <w:tcW w:w="1389" w:type="dxa"/>
          </w:tcPr>
          <w:p w14:paraId="2503F752" w14:textId="5AC858F7"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78555B28" w14:textId="77777777" w:rsidTr="009F6681">
        <w:trPr>
          <w:trHeight w:val="80"/>
          <w:tblHeader/>
        </w:trPr>
        <w:tc>
          <w:tcPr>
            <w:tcW w:w="8691" w:type="dxa"/>
          </w:tcPr>
          <w:p w14:paraId="73136DA0"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7310E66F"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03490C5A" w14:textId="77777777" w:rsidTr="009F6681">
        <w:trPr>
          <w:trHeight w:val="80"/>
          <w:tblHeader/>
        </w:trPr>
        <w:tc>
          <w:tcPr>
            <w:tcW w:w="8691" w:type="dxa"/>
          </w:tcPr>
          <w:p w14:paraId="7D970FC1" w14:textId="096A2ACB"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Exposure to blood </w:t>
            </w:r>
            <w:r w:rsidR="002E3871">
              <w:rPr>
                <w:rFonts w:ascii="Trebuchet MS" w:hAnsi="Trebuchet MS" w:cs="Arial"/>
              </w:rPr>
              <w:t xml:space="preserve">or </w:t>
            </w:r>
            <w:r w:rsidRPr="00F16BF2">
              <w:rPr>
                <w:rFonts w:ascii="Trebuchet MS" w:hAnsi="Trebuchet MS" w:cs="Arial"/>
              </w:rPr>
              <w:t>body fluids</w:t>
            </w:r>
          </w:p>
        </w:tc>
        <w:tc>
          <w:tcPr>
            <w:tcW w:w="1389" w:type="dxa"/>
          </w:tcPr>
          <w:p w14:paraId="274453A1" w14:textId="42E5338C"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bl>
    <w:p w14:paraId="0281DC9A" w14:textId="53040B50" w:rsidR="005C772C" w:rsidRPr="00F16BF2" w:rsidRDefault="005C772C" w:rsidP="009F6681">
      <w:pPr>
        <w:spacing w:line="360" w:lineRule="auto"/>
        <w:rPr>
          <w:rFonts w:ascii="Trebuchet MS" w:hAnsi="Trebuchet MS"/>
        </w:rPr>
      </w:pPr>
    </w:p>
    <w:sectPr w:rsidR="005C772C" w:rsidRPr="00F16BF2"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63A57" w14:textId="77777777" w:rsidR="00271079" w:rsidRDefault="00271079" w:rsidP="00E76A6D">
      <w:r>
        <w:separator/>
      </w:r>
    </w:p>
  </w:endnote>
  <w:endnote w:type="continuationSeparator" w:id="0">
    <w:p w14:paraId="257AABDB" w14:textId="77777777" w:rsidR="00271079" w:rsidRDefault="00271079"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CCA7A" w14:textId="77777777" w:rsidR="00271079" w:rsidRDefault="00271079" w:rsidP="00E76A6D">
      <w:r>
        <w:separator/>
      </w:r>
    </w:p>
  </w:footnote>
  <w:footnote w:type="continuationSeparator" w:id="0">
    <w:p w14:paraId="5E083C5B" w14:textId="77777777" w:rsidR="00271079" w:rsidRDefault="00271079"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740C9"/>
    <w:multiLevelType w:val="hybridMultilevel"/>
    <w:tmpl w:val="F4480E64"/>
    <w:lvl w:ilvl="0" w:tplc="AAA8886E">
      <w:start w:val="1"/>
      <w:numFmt w:val="decimal"/>
      <w:lvlText w:val="%1."/>
      <w:lvlJc w:val="left"/>
      <w:pPr>
        <w:tabs>
          <w:tab w:val="num" w:pos="927"/>
        </w:tabs>
        <w:ind w:left="927" w:hanging="360"/>
      </w:pPr>
      <w:rPr>
        <w:rFonts w:ascii="Arial" w:hAnsi="Arial" w:hint="default"/>
        <w:b w:val="0"/>
        <w:i w:val="0"/>
        <w:sz w:val="24"/>
        <w:szCs w:val="24"/>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C1047C"/>
    <w:multiLevelType w:val="hybridMultilevel"/>
    <w:tmpl w:val="45E4A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2D280E12"/>
    <w:multiLevelType w:val="hybridMultilevel"/>
    <w:tmpl w:val="1D9A0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898511E"/>
    <w:multiLevelType w:val="hybridMultilevel"/>
    <w:tmpl w:val="37A2D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6A079B"/>
    <w:multiLevelType w:val="hybridMultilevel"/>
    <w:tmpl w:val="D59EBCE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7"/>
  </w:num>
  <w:num w:numId="2" w16cid:durableId="8263889">
    <w:abstractNumId w:val="1"/>
  </w:num>
  <w:num w:numId="3" w16cid:durableId="1884094964">
    <w:abstractNumId w:val="3"/>
  </w:num>
  <w:num w:numId="4" w16cid:durableId="1782335435">
    <w:abstractNumId w:val="19"/>
  </w:num>
  <w:num w:numId="5" w16cid:durableId="59640539">
    <w:abstractNumId w:val="5"/>
  </w:num>
  <w:num w:numId="6" w16cid:durableId="1078866889">
    <w:abstractNumId w:val="14"/>
  </w:num>
  <w:num w:numId="7" w16cid:durableId="50621149">
    <w:abstractNumId w:val="11"/>
  </w:num>
  <w:num w:numId="8" w16cid:durableId="28190446">
    <w:abstractNumId w:val="9"/>
  </w:num>
  <w:num w:numId="9" w16cid:durableId="1750690130">
    <w:abstractNumId w:val="10"/>
  </w:num>
  <w:num w:numId="10" w16cid:durableId="764611972">
    <w:abstractNumId w:val="0"/>
  </w:num>
  <w:num w:numId="11" w16cid:durableId="1321344107">
    <w:abstractNumId w:val="13"/>
  </w:num>
  <w:num w:numId="12" w16cid:durableId="1409233544">
    <w:abstractNumId w:val="12"/>
  </w:num>
  <w:num w:numId="13" w16cid:durableId="1260139230">
    <w:abstractNumId w:val="8"/>
  </w:num>
  <w:num w:numId="14" w16cid:durableId="119423809">
    <w:abstractNumId w:val="6"/>
  </w:num>
  <w:num w:numId="15" w16cid:durableId="152837161">
    <w:abstractNumId w:val="15"/>
  </w:num>
  <w:num w:numId="16" w16cid:durableId="47992768">
    <w:abstractNumId w:val="2"/>
  </w:num>
  <w:num w:numId="17" w16cid:durableId="1886984969">
    <w:abstractNumId w:val="7"/>
  </w:num>
  <w:num w:numId="18" w16cid:durableId="2068721124">
    <w:abstractNumId w:val="4"/>
  </w:num>
  <w:num w:numId="19" w16cid:durableId="929696521">
    <w:abstractNumId w:val="16"/>
  </w:num>
  <w:num w:numId="20" w16cid:durableId="10674618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07F3"/>
    <w:rsid w:val="000533C9"/>
    <w:rsid w:val="00063252"/>
    <w:rsid w:val="000751BE"/>
    <w:rsid w:val="000775BB"/>
    <w:rsid w:val="00090840"/>
    <w:rsid w:val="000A36FB"/>
    <w:rsid w:val="000A719E"/>
    <w:rsid w:val="000B2F59"/>
    <w:rsid w:val="00141FA5"/>
    <w:rsid w:val="00147AD2"/>
    <w:rsid w:val="00153804"/>
    <w:rsid w:val="00187A51"/>
    <w:rsid w:val="001970A4"/>
    <w:rsid w:val="001A1127"/>
    <w:rsid w:val="001B42BB"/>
    <w:rsid w:val="001D13CE"/>
    <w:rsid w:val="001D7F22"/>
    <w:rsid w:val="002404F4"/>
    <w:rsid w:val="00270277"/>
    <w:rsid w:val="00271079"/>
    <w:rsid w:val="002864C1"/>
    <w:rsid w:val="002A5E23"/>
    <w:rsid w:val="002B2175"/>
    <w:rsid w:val="002D3BDE"/>
    <w:rsid w:val="002E1A76"/>
    <w:rsid w:val="002E3871"/>
    <w:rsid w:val="002F6ACA"/>
    <w:rsid w:val="00307391"/>
    <w:rsid w:val="00310F8E"/>
    <w:rsid w:val="003B26AF"/>
    <w:rsid w:val="003B5415"/>
    <w:rsid w:val="003C42DF"/>
    <w:rsid w:val="003E3F7A"/>
    <w:rsid w:val="003E41F1"/>
    <w:rsid w:val="003E5314"/>
    <w:rsid w:val="003F5381"/>
    <w:rsid w:val="00402216"/>
    <w:rsid w:val="004361C1"/>
    <w:rsid w:val="004362B1"/>
    <w:rsid w:val="004806F5"/>
    <w:rsid w:val="004973DB"/>
    <w:rsid w:val="004A1434"/>
    <w:rsid w:val="004A1503"/>
    <w:rsid w:val="004B20B6"/>
    <w:rsid w:val="004C3DE8"/>
    <w:rsid w:val="0050384A"/>
    <w:rsid w:val="00512005"/>
    <w:rsid w:val="00513F1E"/>
    <w:rsid w:val="00566754"/>
    <w:rsid w:val="00570F94"/>
    <w:rsid w:val="00595D51"/>
    <w:rsid w:val="005A4D3E"/>
    <w:rsid w:val="005C772C"/>
    <w:rsid w:val="005E0B6D"/>
    <w:rsid w:val="005E5AFC"/>
    <w:rsid w:val="005E7EA3"/>
    <w:rsid w:val="005F1FA6"/>
    <w:rsid w:val="0062310D"/>
    <w:rsid w:val="00645456"/>
    <w:rsid w:val="0064760A"/>
    <w:rsid w:val="006601D4"/>
    <w:rsid w:val="0066420C"/>
    <w:rsid w:val="006D3EE8"/>
    <w:rsid w:val="006F5655"/>
    <w:rsid w:val="00702B37"/>
    <w:rsid w:val="00726AC3"/>
    <w:rsid w:val="00730746"/>
    <w:rsid w:val="007337FE"/>
    <w:rsid w:val="007623DB"/>
    <w:rsid w:val="00770AA9"/>
    <w:rsid w:val="00774351"/>
    <w:rsid w:val="007E1868"/>
    <w:rsid w:val="007E7490"/>
    <w:rsid w:val="00821AA1"/>
    <w:rsid w:val="00822730"/>
    <w:rsid w:val="0082308E"/>
    <w:rsid w:val="00841EFC"/>
    <w:rsid w:val="00855DA9"/>
    <w:rsid w:val="00855F9E"/>
    <w:rsid w:val="00865669"/>
    <w:rsid w:val="008D1BDD"/>
    <w:rsid w:val="008F0E62"/>
    <w:rsid w:val="008F25E3"/>
    <w:rsid w:val="009106CE"/>
    <w:rsid w:val="009222D6"/>
    <w:rsid w:val="00924F71"/>
    <w:rsid w:val="00936901"/>
    <w:rsid w:val="00975FE2"/>
    <w:rsid w:val="00984B26"/>
    <w:rsid w:val="009B0F00"/>
    <w:rsid w:val="009B5494"/>
    <w:rsid w:val="009F6681"/>
    <w:rsid w:val="00A34D9B"/>
    <w:rsid w:val="00A42132"/>
    <w:rsid w:val="00A6179E"/>
    <w:rsid w:val="00A61BB8"/>
    <w:rsid w:val="00AA319C"/>
    <w:rsid w:val="00AD0542"/>
    <w:rsid w:val="00AE4FEB"/>
    <w:rsid w:val="00B05B0B"/>
    <w:rsid w:val="00B23763"/>
    <w:rsid w:val="00B3386A"/>
    <w:rsid w:val="00B82E31"/>
    <w:rsid w:val="00BF7A74"/>
    <w:rsid w:val="00C21818"/>
    <w:rsid w:val="00C374FD"/>
    <w:rsid w:val="00C5004E"/>
    <w:rsid w:val="00C5268E"/>
    <w:rsid w:val="00C62481"/>
    <w:rsid w:val="00C63277"/>
    <w:rsid w:val="00C63B5F"/>
    <w:rsid w:val="00CD020F"/>
    <w:rsid w:val="00CE013C"/>
    <w:rsid w:val="00CF08B7"/>
    <w:rsid w:val="00CF3A59"/>
    <w:rsid w:val="00D01D1B"/>
    <w:rsid w:val="00D41A70"/>
    <w:rsid w:val="00D56206"/>
    <w:rsid w:val="00D73CFE"/>
    <w:rsid w:val="00D94F09"/>
    <w:rsid w:val="00DD6534"/>
    <w:rsid w:val="00DD7718"/>
    <w:rsid w:val="00DF5A16"/>
    <w:rsid w:val="00DF6E69"/>
    <w:rsid w:val="00E03734"/>
    <w:rsid w:val="00E053C6"/>
    <w:rsid w:val="00E76A6D"/>
    <w:rsid w:val="00EA1283"/>
    <w:rsid w:val="00EA5DCC"/>
    <w:rsid w:val="00EA5E4C"/>
    <w:rsid w:val="00EC75B8"/>
    <w:rsid w:val="00EE4793"/>
    <w:rsid w:val="00F16BF2"/>
    <w:rsid w:val="00F25D11"/>
    <w:rsid w:val="00F31E6F"/>
    <w:rsid w:val="00F46DC6"/>
    <w:rsid w:val="00F5148A"/>
    <w:rsid w:val="00FB1869"/>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14590</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SS10</TermName>
          <TermId xmlns="http://schemas.microsoft.com/office/infopath/2007/PartnerControls">0ab0916f-0a84-4bc4-ae5a-488409a46318</TermId>
        </TermInfo>
      </Terms>
    </j7380196a0d64225b365aa46a4bfc680>
    <TaxCatchAll xmlns="35d50fdb-5f5c-4301-b5cf-226a0456e81a">
      <Value>16</Value>
      <Value>21</Value>
    </TaxCatchAll>
    <Protective_x0020_Marking xmlns="35d50fdb-5f5c-4301-b5cf-226a0456e81a">OFFICIAL – DISCLOSABLE</Protective_x0020_Marking>
    <Document_x0020_name xmlns="35d50fdb-5f5c-4301-b5cf-226a0456e81a" xsi:nil="true"/>
    <Document_x0020_Date xmlns="35d50fdb-5f5c-4301-b5cf-226a0456e81a">2026-03-24T00:00:00+00:00</Document_x0020_Date>
    <content_x0020_type xmlns="9043577a-e112-42de-803f-4bae71f06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7583C-5407-43D8-A16C-29A9C11B442F}"/>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openxmlformats.org/package/2006/metadata/core-properties"/>
    <ds:schemaRef ds:uri="http://schemas.microsoft.com/office/infopath/2007/PartnerControls"/>
    <ds:schemaRef ds:uri="3aa3383a-58ab-48f8-8b2d-1246dae1fe19"/>
    <ds:schemaRef ds:uri="http://purl.org/dc/elements/1.1/"/>
    <ds:schemaRef ds:uri="http://schemas.microsoft.com/office/2006/documentManagement/types"/>
    <ds:schemaRef ds:uri="http://purl.org/dc/dcmitype/"/>
    <ds:schemaRef ds:uri="http://purl.org/dc/terms/"/>
    <ds:schemaRef ds:uri="http://www.w3.org/XML/1998/namespace"/>
    <ds:schemaRef ds:uri="http://schemas.microsoft.com/office/2006/metadata/properties"/>
    <ds:schemaRef ds:uri="35d50fdb-5f5c-4301-b5cf-226a0456e81a"/>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1085</Words>
  <Characters>6491</Characters>
  <Application>Microsoft Office Word</Application>
  <DocSecurity>0</DocSecurity>
  <Lines>162</Lines>
  <Paragraphs>95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18</cp:revision>
  <cp:lastPrinted>2021-01-14T11:57:00Z</cp:lastPrinted>
  <dcterms:created xsi:type="dcterms:W3CDTF">2026-02-24T14:20:00Z</dcterms:created>
  <dcterms:modified xsi:type="dcterms:W3CDTF">2026-03-24T15:39:00Z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21;#SS10|0ab0916f-0a84-4bc4-ae5a-488409a46318</vt:lpwstr>
  </property>
  <property fmtid="{D5CDD505-2E9C-101B-9397-08002B2CF9AE}" pid="5" name="Dept.">
    <vt:lpwstr>16;#BSD|c1fa310d-65f8-47fe-ad07-9d6d1038f91b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https://eastsussex.sharepoint.com/sites/HRJobEvaluation/ESCCJELib/14590 Data Steward JD V1.0.docx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Case_x0020_Management_x0020_Document_x0020_Type">
    <vt:lpwstr/>
  </property>
  <property fmtid="{D5CDD505-2E9C-101B-9397-08002B2CF9AE}" pid="66" name="Planning_x0020_Document_x0020_Type">
    <vt:lpwstr/>
  </property>
  <property fmtid="{D5CDD505-2E9C-101B-9397-08002B2CF9AE}" pid="67" name="Business_x0020_Performance_x0020_Document_x0020_Type">
    <vt:lpwstr/>
  </property>
  <property fmtid="{D5CDD505-2E9C-101B-9397-08002B2CF9AE}" pid="68" name="Contract_x0020_and_x0020_Tender_x0020_Document_x0020_Type">
    <vt:lpwstr/>
  </property>
  <property fmtid="{D5CDD505-2E9C-101B-9397-08002B2CF9AE}" pid="69" name="Legal_x0020_Document_x0020_Type">
    <vt:lpwstr/>
  </property>
  <property fmtid="{D5CDD505-2E9C-101B-9397-08002B2CF9AE}" pid="70" name="Provider_x0020_and_x0020_Supplier_x0020_Document_x0020_Type">
    <vt:lpwstr/>
  </property>
  <property fmtid="{D5CDD505-2E9C-101B-9397-08002B2CF9AE}" pid="71" name="Technical_x0020_Document_x0020_Type">
    <vt:lpwstr/>
  </property>
  <property fmtid="{D5CDD505-2E9C-101B-9397-08002B2CF9AE}" pid="72" name="Emergency_x0020_Response_x0020_Document_x0020_Type">
    <vt:lpwstr/>
  </property>
  <property fmtid="{D5CDD505-2E9C-101B-9397-08002B2CF9AE}" pid="73" name="Financial_x0020_Document_x0020_Type">
    <vt:lpwstr/>
  </property>
  <property fmtid="{D5CDD505-2E9C-101B-9397-08002B2CF9AE}" pid="74" name="Administration_x0020_Document_x0020_Type">
    <vt:lpwstr/>
  </property>
  <property fmtid="{D5CDD505-2E9C-101B-9397-08002B2CF9AE}" pid="75" name="Staff_x0020_Document_x0020_Type">
    <vt:lpwstr>12;#Job Description|b8eccfba-acb4-4eb9-b2f3-67f397e12bbe</vt:lpwstr>
  </property>
  <property fmtid="{D5CDD505-2E9C-101B-9397-08002B2CF9AE}" pid="76" name="Insurance_x0020_Document_x0020_Type">
    <vt:lpwstr/>
  </property>
  <property fmtid="{D5CDD505-2E9C-101B-9397-08002B2CF9AE}" pid="77" name="Asset_x0020_Document_x0020_Type">
    <vt:lpwstr/>
  </property>
  <property fmtid="{D5CDD505-2E9C-101B-9397-08002B2CF9AE}" pid="78" name="Coroner_x0020_Document_x0020_Type">
    <vt:lpwstr/>
  </property>
  <property fmtid="{D5CDD505-2E9C-101B-9397-08002B2CF9AE}" pid="79" name="Record_x0020_Management_x0020_Document_x0020_Type">
    <vt:lpwstr/>
  </property>
  <property fmtid="{D5CDD505-2E9C-101B-9397-08002B2CF9AE}" pid="80" name="Service_x0020_Management_x0020_Document_x0020_Type">
    <vt:lpwstr/>
  </property>
  <property fmtid="{D5CDD505-2E9C-101B-9397-08002B2CF9AE}" pid="81" name="External_x0020_Information_x0020_Document_x0020_Type">
    <vt:lpwstr/>
  </property>
  <property fmtid="{D5CDD505-2E9C-101B-9397-08002B2CF9AE}" pid="82" name="Project_x0020_Management_x0020_Document_x0020_Type">
    <vt:lpwstr/>
  </property>
  <property fmtid="{D5CDD505-2E9C-101B-9397-08002B2CF9AE}" pid="83" name="Health_x0020_and_x0020_Safety">
    <vt:lpwstr/>
  </property>
  <property fmtid="{D5CDD505-2E9C-101B-9397-08002B2CF9AE}" pid="84" name="Management_x0020_Document_x0020_Type">
    <vt:lpwstr/>
  </property>
  <property fmtid="{D5CDD505-2E9C-101B-9397-08002B2CF9AE}" pid="85" name="Topic">
    <vt:lpwstr>1</vt:lpwstr>
  </property>
  <property fmtid="{D5CDD505-2E9C-101B-9397-08002B2CF9AE}" pid="86" name="Professional_x0020_Registration">
    <vt:lpwstr/>
  </property>
  <property fmtid="{D5CDD505-2E9C-101B-9397-08002B2CF9AE}" pid="87" name="j7380196a0d64225b365aa46a4bfc680">
    <vt:lpwstr>SS9|a76ff1da-87ea-466b-9dd1-e66e7ed0df6c</vt:lpwstr>
  </property>
  <property fmtid="{D5CDD505-2E9C-101B-9397-08002B2CF9AE}" pid="88" name="jbd1e4a83b4c49908aa04ecd2ef873f2">
    <vt:lpwstr>BSD|c1fa310d-65f8-47fe-ad07-9d6d1038f91b</vt:lpwstr>
  </property>
  <property fmtid="{D5CDD505-2E9C-101B-9397-08002B2CF9AE}" pid="89" name="Dept_x002e_">
    <vt:lpwstr>16;#BSD|c1fa310d-65f8-47fe-ad07-9d6d1038f91b</vt:lpwstr>
  </property>
  <property fmtid="{D5CDD505-2E9C-101B-9397-08002B2CF9AE}" pid="90" name="TaxCatchAll">
    <vt:lpwstr>16;#BSD|c1fa310d-65f8-47fe-ad07-9d6d1038f91b;#6;#SS9|a76ff1da-87ea-466b-9dd1-e66e7ed0df6c</vt:lpwstr>
  </property>
  <property fmtid="{D5CDD505-2E9C-101B-9397-08002B2CF9AE}" pid="91" name="b9e7bfc7468c443cb237323a22f80043">
    <vt:lpwstr/>
  </property>
  <property fmtid="{D5CDD505-2E9C-101B-9397-08002B2CF9AE}" pid="92" name="MediaServiceImageTags">
    <vt:lpwstr/>
  </property>
  <property fmtid="{D5CDD505-2E9C-101B-9397-08002B2CF9AE}" pid="93" name="Professional Registration">
    <vt:lpwstr/>
  </property>
  <property fmtid="{D5CDD505-2E9C-101B-9397-08002B2CF9AE}" pid="94" name="Working conditions">
    <vt:lpwstr>1</vt:lpwstr>
  </property>
  <property fmtid="{D5CDD505-2E9C-101B-9397-08002B2CF9AE}" pid="95" name="Knowhow">
    <vt:lpwstr/>
  </property>
  <property fmtid="{D5CDD505-2E9C-101B-9397-08002B2CF9AE}" pid="96" name="Responsibility for financial resources">
    <vt:lpwstr>1</vt:lpwstr>
  </property>
  <property fmtid="{D5CDD505-2E9C-101B-9397-08002B2CF9AE}" pid="97" name="_SourceUrl">
    <vt:lpwstr/>
  </property>
  <property fmtid="{D5CDD505-2E9C-101B-9397-08002B2CF9AE}" pid="98" name="Education">
    <vt:lpwstr/>
  </property>
  <property fmtid="{D5CDD505-2E9C-101B-9397-08002B2CF9AE}" pid="99" name="_ExtendedDescription">
    <vt:lpwstr/>
  </property>
  <property fmtid="{D5CDD505-2E9C-101B-9397-08002B2CF9AE}" pid="100" name="Physical skills">
    <vt:lpwstr>3</vt:lpwstr>
  </property>
  <property fmtid="{D5CDD505-2E9C-101B-9397-08002B2CF9AE}" pid="101" name="lc8e91d5afff4da3a4189ecf6f72a859">
    <vt:lpwstr/>
  </property>
  <property fmtid="{D5CDD505-2E9C-101B-9397-08002B2CF9AE}" pid="102" name="Total score">
    <vt:lpwstr>516</vt:lpwstr>
  </property>
  <property fmtid="{D5CDD505-2E9C-101B-9397-08002B2CF9AE}" pid="103" name="Mental demands">
    <vt:lpwstr>4</vt:lpwstr>
  </property>
  <property fmtid="{D5CDD505-2E9C-101B-9397-08002B2CF9AE}" pid="104" name="Emotional demands">
    <vt:lpwstr>1</vt:lpwstr>
  </property>
  <property fmtid="{D5CDD505-2E9C-101B-9397-08002B2CF9AE}" pid="105" name="Interpersonal communication skills">
    <vt:lpwstr>4</vt:lpwstr>
  </property>
  <property fmtid="{D5CDD505-2E9C-101B-9397-08002B2CF9AE}" pid="106" name="Profile">
    <vt:lpwstr/>
  </property>
  <property fmtid="{D5CDD505-2E9C-101B-9397-08002B2CF9AE}" pid="107" name="fd33f9f2be204c3cbfa42b3227ee037c">
    <vt:lpwstr/>
  </property>
  <property fmtid="{D5CDD505-2E9C-101B-9397-08002B2CF9AE}" pid="108" name="Mental skills">
    <vt:lpwstr>5</vt:lpwstr>
  </property>
  <property fmtid="{D5CDD505-2E9C-101B-9397-08002B2CF9AE}" pid="109" name="Responsibility for physical resources">
    <vt:lpwstr>4</vt:lpwstr>
  </property>
  <property fmtid="{D5CDD505-2E9C-101B-9397-08002B2CF9AE}" pid="110" name="Physical demands">
    <vt:lpwstr>1</vt:lpwstr>
  </property>
  <property fmtid="{D5CDD505-2E9C-101B-9397-08002B2CF9AE}" pid="111" name="Responsibility for people">
    <vt:lpwstr>2</vt:lpwstr>
  </property>
  <property fmtid="{D5CDD505-2E9C-101B-9397-08002B2CF9AE}" pid="112" name="Audit_x0020_Document_x0020_Type">
    <vt:lpwstr/>
  </property>
  <property fmtid="{D5CDD505-2E9C-101B-9397-08002B2CF9AE}" pid="113" name="Responsibility for supervision">
    <vt:lpwstr>2</vt:lpwstr>
  </property>
  <property fmtid="{D5CDD505-2E9C-101B-9397-08002B2CF9AE}" pid="114" name="Accountability">
    <vt:lpwstr/>
  </property>
  <property fmtid="{D5CDD505-2E9C-101B-9397-08002B2CF9AE}" pid="115" name="_SharedFileIndex">
    <vt:lpwstr/>
  </property>
  <property fmtid="{D5CDD505-2E9C-101B-9397-08002B2CF9AE}" pid="116" name="Problem solving">
    <vt:lpwstr/>
  </property>
  <property fmtid="{D5CDD505-2E9C-101B-9397-08002B2CF9AE}" pid="117" name="Knowledge">
    <vt:lpwstr>6</vt:lpwstr>
  </property>
  <property fmtid="{D5CDD505-2E9C-101B-9397-08002B2CF9AE}" pid="118" name="Initiative and independence">
    <vt:lpwstr>4</vt:lpwstr>
  </property>
  <property fmtid="{D5CDD505-2E9C-101B-9397-08002B2CF9AE}" pid="119" name="Audit Document Type">
    <vt:lpwstr/>
  </property>
</Properties>
</file>