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22F927A4" w:rsidR="00702B37" w:rsidRPr="009106CE" w:rsidRDefault="00702B37" w:rsidP="00A64214">
      <w:pPr>
        <w:pStyle w:val="Heading1"/>
        <w:spacing w:line="276"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F06293" w:rsidRPr="00F06293">
        <w:t xml:space="preserve"> </w:t>
      </w:r>
      <w:r w:rsidR="00F06293" w:rsidRPr="00F06293">
        <w:rPr>
          <w:rFonts w:ascii="Trebuchet MS" w:hAnsi="Trebuchet MS"/>
          <w:b w:val="0"/>
          <w:bCs w:val="0"/>
        </w:rPr>
        <w:t>Practice Manager</w:t>
      </w:r>
    </w:p>
    <w:p w14:paraId="30154517" w14:textId="0F0D81F3" w:rsidR="00702B37" w:rsidRPr="009106CE" w:rsidRDefault="00EA1283" w:rsidP="00A64214">
      <w:pPr>
        <w:pStyle w:val="Heading1"/>
        <w:spacing w:line="276" w:lineRule="auto"/>
        <w:rPr>
          <w:rFonts w:ascii="Trebuchet MS" w:hAnsi="Trebuchet MS"/>
        </w:rPr>
      </w:pPr>
      <w:r>
        <w:rPr>
          <w:rFonts w:ascii="Trebuchet MS" w:hAnsi="Trebuchet MS"/>
        </w:rPr>
        <w:t>Department</w:t>
      </w:r>
      <w:r w:rsidR="00702B37" w:rsidRPr="009106CE">
        <w:rPr>
          <w:rFonts w:ascii="Trebuchet MS" w:hAnsi="Trebuchet MS"/>
        </w:rPr>
        <w:t>:</w:t>
      </w:r>
      <w:r w:rsidR="00F06293" w:rsidRPr="00F06293">
        <w:t xml:space="preserve"> </w:t>
      </w:r>
      <w:r w:rsidR="00F06293" w:rsidRPr="00F06293">
        <w:rPr>
          <w:rFonts w:ascii="Trebuchet MS" w:hAnsi="Trebuchet MS"/>
          <w:b w:val="0"/>
          <w:bCs w:val="0"/>
        </w:rPr>
        <w:t>Children’s Services</w:t>
      </w:r>
    </w:p>
    <w:p w14:paraId="5BCC6FCD" w14:textId="11FE3DB2" w:rsidR="00702B37" w:rsidRPr="009106CE" w:rsidRDefault="00702B37" w:rsidP="00A64214">
      <w:pPr>
        <w:pStyle w:val="Heading1"/>
        <w:spacing w:line="276"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9B6CD3" w:rsidRPr="009B6CD3">
          <w:rPr>
            <w:rStyle w:val="Hyperlink"/>
            <w:rFonts w:ascii="Trebuchet MS" w:hAnsi="Trebuchet MS"/>
            <w:b w:val="0"/>
            <w:bCs w:val="0"/>
          </w:rPr>
          <w:t>Local Managerial Grade 2</w:t>
        </w:r>
      </w:hyperlink>
    </w:p>
    <w:p w14:paraId="38232885" w14:textId="4E7550E5" w:rsidR="003B26AF" w:rsidRDefault="00EA1283" w:rsidP="00A64214">
      <w:pPr>
        <w:pStyle w:val="Heading1"/>
        <w:spacing w:line="276" w:lineRule="auto"/>
        <w:rPr>
          <w:rFonts w:ascii="Trebuchet MS" w:hAnsi="Trebuchet MS"/>
        </w:rPr>
      </w:pPr>
      <w:r>
        <w:rPr>
          <w:rFonts w:ascii="Trebuchet MS" w:hAnsi="Trebuchet MS"/>
        </w:rPr>
        <w:t>Responsible to</w:t>
      </w:r>
      <w:r w:rsidR="00702B37" w:rsidRPr="009106CE">
        <w:rPr>
          <w:rFonts w:ascii="Trebuchet MS" w:hAnsi="Trebuchet MS"/>
        </w:rPr>
        <w:t>:</w:t>
      </w:r>
      <w:r w:rsidR="009B6CD3" w:rsidRPr="009B6CD3">
        <w:t xml:space="preserve"> </w:t>
      </w:r>
      <w:r w:rsidR="009B6CD3" w:rsidRPr="009B6CD3">
        <w:rPr>
          <w:rFonts w:ascii="Trebuchet MS" w:hAnsi="Trebuchet MS"/>
          <w:b w:val="0"/>
          <w:bCs w:val="0"/>
        </w:rPr>
        <w:t>Operations Manager</w:t>
      </w:r>
    </w:p>
    <w:p w14:paraId="1E33095C" w14:textId="5D478D98" w:rsidR="00EA1283" w:rsidRPr="00EA1283" w:rsidRDefault="00EA1283" w:rsidP="00A64214">
      <w:pPr>
        <w:pStyle w:val="Heading1"/>
        <w:spacing w:line="276" w:lineRule="auto"/>
        <w:rPr>
          <w:rFonts w:ascii="Trebuchet MS" w:hAnsi="Trebuchet MS"/>
        </w:rPr>
      </w:pPr>
      <w:r>
        <w:rPr>
          <w:rFonts w:ascii="Trebuchet MS" w:hAnsi="Trebuchet MS"/>
        </w:rPr>
        <w:t>Responsible for</w:t>
      </w:r>
      <w:r w:rsidRPr="00EA1283">
        <w:rPr>
          <w:rFonts w:ascii="Trebuchet MS" w:hAnsi="Trebuchet MS"/>
        </w:rPr>
        <w:t>:</w:t>
      </w:r>
    </w:p>
    <w:p w14:paraId="37D647D7" w14:textId="77777777" w:rsidR="003B26AF" w:rsidRPr="009106CE" w:rsidRDefault="003B26AF" w:rsidP="00A64214">
      <w:pPr>
        <w:pStyle w:val="Heading1"/>
        <w:spacing w:line="276" w:lineRule="auto"/>
        <w:rPr>
          <w:rFonts w:ascii="Trebuchet MS" w:hAnsi="Trebuchet MS"/>
        </w:rPr>
      </w:pPr>
      <w:r w:rsidRPr="009106CE">
        <w:rPr>
          <w:rFonts w:ascii="Trebuchet MS" w:hAnsi="Trebuchet MS"/>
        </w:rPr>
        <w:t>Purpose of the Role:</w:t>
      </w:r>
    </w:p>
    <w:p w14:paraId="08BC21FF" w14:textId="77777777" w:rsidR="009B6CD3" w:rsidRPr="009B6CD3" w:rsidRDefault="009B6CD3" w:rsidP="009B6CD3">
      <w:pPr>
        <w:spacing w:after="240" w:line="360" w:lineRule="auto"/>
        <w:rPr>
          <w:rFonts w:ascii="Trebuchet MS" w:hAnsi="Trebuchet MS" w:cs="Arial"/>
        </w:rPr>
      </w:pPr>
      <w:r w:rsidRPr="009B6CD3">
        <w:rPr>
          <w:rFonts w:ascii="Trebuchet MS" w:hAnsi="Trebuchet MS" w:cs="Arial"/>
        </w:rPr>
        <w:t xml:space="preserve">The Practice Manager holds accountability for managing the delivery of effective professional social work practice including assessment, intervention and management of risk. </w:t>
      </w:r>
    </w:p>
    <w:p w14:paraId="3470EFCE" w14:textId="77777777" w:rsidR="009B6CD3" w:rsidRPr="009B6CD3" w:rsidRDefault="009B6CD3" w:rsidP="009B6CD3">
      <w:pPr>
        <w:spacing w:line="360" w:lineRule="auto"/>
        <w:rPr>
          <w:rFonts w:ascii="Trebuchet MS" w:hAnsi="Trebuchet MS" w:cs="Arial"/>
        </w:rPr>
      </w:pPr>
      <w:r w:rsidRPr="009B6CD3">
        <w:rPr>
          <w:rFonts w:ascii="Trebuchet MS" w:hAnsi="Trebuchet MS" w:cs="Arial"/>
        </w:rPr>
        <w:t>Provide motivation and professional leadership, ensuring that the service provided is effective, value based and delivers positive outcomes for children and families.</w:t>
      </w:r>
    </w:p>
    <w:p w14:paraId="6BAC8634" w14:textId="77777777" w:rsidR="009B6CD3" w:rsidRPr="009B6CD3" w:rsidRDefault="009B6CD3" w:rsidP="001B0E7B">
      <w:pPr>
        <w:spacing w:after="240" w:line="360" w:lineRule="auto"/>
        <w:rPr>
          <w:rFonts w:ascii="Trebuchet MS" w:hAnsi="Trebuchet MS" w:cs="Arial"/>
        </w:rPr>
      </w:pPr>
      <w:r w:rsidRPr="009B6CD3">
        <w:rPr>
          <w:rFonts w:ascii="Trebuchet MS" w:hAnsi="Trebuchet MS" w:cs="Arial"/>
        </w:rPr>
        <w:t>Manage performance and quality assurance, resources and budgets and support compliance with organisational decision making and initiatives.</w:t>
      </w:r>
    </w:p>
    <w:p w14:paraId="54A566F6" w14:textId="77777777" w:rsidR="009B6CD3" w:rsidRDefault="009B6CD3" w:rsidP="0078122D">
      <w:pPr>
        <w:spacing w:after="240" w:line="360" w:lineRule="auto"/>
        <w:rPr>
          <w:rFonts w:ascii="Trebuchet MS" w:hAnsi="Trebuchet MS" w:cs="Arial"/>
        </w:rPr>
      </w:pPr>
      <w:r w:rsidRPr="009B6CD3">
        <w:rPr>
          <w:rFonts w:ascii="Trebuchet MS" w:hAnsi="Trebuchet MS" w:cs="Arial"/>
        </w:rPr>
        <w:t>Lead, motivate, nurture and inspire others by developing a learning culture in the team.</w:t>
      </w:r>
    </w:p>
    <w:p w14:paraId="5C2948C8" w14:textId="77777777" w:rsidR="0067416B" w:rsidRPr="0067416B" w:rsidRDefault="0067416B" w:rsidP="0067416B">
      <w:pPr>
        <w:pStyle w:val="Heading1"/>
        <w:spacing w:after="0" w:line="360" w:lineRule="auto"/>
        <w:rPr>
          <w:rFonts w:ascii="Trebuchet MS" w:hAnsi="Trebuchet MS"/>
        </w:rPr>
      </w:pPr>
      <w:r w:rsidRPr="0067416B">
        <w:rPr>
          <w:rFonts w:ascii="Trebuchet MS" w:hAnsi="Trebuchet MS"/>
        </w:rPr>
        <w:t xml:space="preserve">Children In Care Team </w:t>
      </w:r>
    </w:p>
    <w:p w14:paraId="1836B7AE" w14:textId="74F5E722" w:rsidR="0067416B" w:rsidRPr="0081641E" w:rsidRDefault="0067416B" w:rsidP="0081641E">
      <w:pPr>
        <w:pStyle w:val="Heading1"/>
        <w:spacing w:before="0" w:line="360" w:lineRule="auto"/>
        <w:rPr>
          <w:rFonts w:ascii="Trebuchet MS" w:hAnsi="Trebuchet MS"/>
          <w:b w:val="0"/>
          <w:bCs w:val="0"/>
        </w:rPr>
      </w:pPr>
      <w:r w:rsidRPr="0067416B">
        <w:rPr>
          <w:rFonts w:ascii="Trebuchet MS" w:hAnsi="Trebuchet MS"/>
          <w:b w:val="0"/>
          <w:bCs w:val="0"/>
        </w:rPr>
        <w:t>The Children in Care teams work across East Sussex with children and young people in our care. Practice Managers provide leadership and direction to ensure that children receive consistently purposeful, relational and high-quality social work. They are accountable for the quality and progression of children’s Care Plans, ensuring that children are known, listened to and supported to influence decisions about their lives. They promote effective collaboration with parents, family members, carers and professional networks so that planning addresses children’s safety, stability, identity, health, education, emotional wellbeing, important relationships and aspirations.</w:t>
      </w:r>
      <w:r w:rsidR="00E826CB">
        <w:rPr>
          <w:rFonts w:ascii="Trebuchet MS" w:hAnsi="Trebuchet MS"/>
        </w:rPr>
        <w:br w:type="page"/>
      </w:r>
      <w:r w:rsidRPr="0081641E">
        <w:rPr>
          <w:rFonts w:ascii="Trebuchet MS" w:hAnsi="Trebuchet MS"/>
          <w:b w:val="0"/>
          <w:bCs w:val="0"/>
        </w:rPr>
        <w:lastRenderedPageBreak/>
        <w:t>Practice Managers lead the implementation of East Sussex Connected Practice across the team. Through reflective supervision, professional consultation and constructive challenge, they support Social Workers and Senior Social Workers to analyse complex information, manage risk and uncertainty, and make confident and proportionate decisions. They establish clear expectations, maintain a supportive learning culture and ensure that practitioners remain focused on children’s lived experiences and the relationships that are important to them.</w:t>
      </w:r>
    </w:p>
    <w:p w14:paraId="29A39AC5" w14:textId="0C329C07" w:rsidR="0067416B" w:rsidRPr="0067416B" w:rsidRDefault="0067416B" w:rsidP="0067416B">
      <w:pPr>
        <w:pStyle w:val="Heading1"/>
        <w:spacing w:line="360" w:lineRule="auto"/>
        <w:rPr>
          <w:rFonts w:ascii="Trebuchet MS" w:hAnsi="Trebuchet MS"/>
          <w:b w:val="0"/>
          <w:bCs w:val="0"/>
        </w:rPr>
      </w:pPr>
      <w:r w:rsidRPr="0067416B">
        <w:rPr>
          <w:rFonts w:ascii="Trebuchet MS" w:hAnsi="Trebuchet MS"/>
          <w:b w:val="0"/>
          <w:bCs w:val="0"/>
        </w:rPr>
        <w:t>Practice Managers provide management oversight of children’s cases from the initial hearing in care proceedings and throughout subsequent legal processes, including those relating to adoption, placement orders, special guardianship, the discharge of care orders and the revocation of placement orders. They are accountable for the quality and timeliness of assessments, evidence and Care Plans, provide oversight of significant decisions and ensure compliance with court directions and timescales. They work closely with Legal Services, senior leaders and the professional network, resolving or escalating barriers where necessary while ensuring that legal processes do not overshadow purposeful work with children and families.</w:t>
      </w:r>
    </w:p>
    <w:p w14:paraId="1E7F90FB" w14:textId="2CFC996D" w:rsidR="0067416B" w:rsidRPr="0067416B" w:rsidRDefault="0067416B" w:rsidP="0067416B">
      <w:pPr>
        <w:pStyle w:val="Heading1"/>
        <w:spacing w:line="360" w:lineRule="auto"/>
        <w:rPr>
          <w:rFonts w:ascii="Trebuchet MS" w:hAnsi="Trebuchet MS"/>
          <w:b w:val="0"/>
          <w:bCs w:val="0"/>
        </w:rPr>
      </w:pPr>
      <w:r w:rsidRPr="0067416B">
        <w:rPr>
          <w:rFonts w:ascii="Trebuchet MS" w:hAnsi="Trebuchet MS"/>
          <w:b w:val="0"/>
          <w:bCs w:val="0"/>
        </w:rPr>
        <w:t>Practice Managers provide leadership and challenge around permanence planning, ensuring that opportunities for children to remain within or return safely to their families through the Heading Home approach are explored wherever possible. Where this is not possible, they ensure timely progress towards kinship care, adoption, special guardianship or long-term fostering. They identify and address drift or delay and ensure that plans offer children stability, a strong sense of identity and belonging, and lasting relationships.</w:t>
      </w:r>
    </w:p>
    <w:p w14:paraId="1EE9AAB4" w14:textId="77777777" w:rsidR="0067416B" w:rsidRPr="0067416B" w:rsidRDefault="0067416B" w:rsidP="0067416B">
      <w:pPr>
        <w:pStyle w:val="Heading1"/>
        <w:spacing w:line="360" w:lineRule="auto"/>
        <w:rPr>
          <w:rFonts w:ascii="Trebuchet MS" w:hAnsi="Trebuchet MS"/>
          <w:b w:val="0"/>
          <w:bCs w:val="0"/>
        </w:rPr>
      </w:pPr>
      <w:r w:rsidRPr="0067416B">
        <w:rPr>
          <w:rFonts w:ascii="Trebuchet MS" w:hAnsi="Trebuchet MS"/>
          <w:b w:val="0"/>
          <w:bCs w:val="0"/>
        </w:rPr>
        <w:t xml:space="preserve">Practice Managers are responsible for the effective day-to-day leadership of the team, including the allocation and prioritisation of work, oversight of workload and capacity, staff wellbeing and development, and the effective use of resources. Drawing on performance information, audits, research, supervision and feedback from children and families, they quality-assure practice, identify areas for improvement and lead service development. They ensure that the team fulfils the </w:t>
      </w:r>
      <w:r w:rsidRPr="0067416B">
        <w:rPr>
          <w:rFonts w:ascii="Trebuchet MS" w:hAnsi="Trebuchet MS"/>
          <w:b w:val="0"/>
          <w:bCs w:val="0"/>
        </w:rPr>
        <w:lastRenderedPageBreak/>
        <w:t>Local Authority’s statutory and corporate parenting responsibilities and contributes to wider service priorities.</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4B92544E" w14:textId="39F9DBF5" w:rsidR="009B6CD3" w:rsidRPr="009B6CD3" w:rsidRDefault="009B6CD3" w:rsidP="009B6CD3">
      <w:pPr>
        <w:pStyle w:val="ListParagraph"/>
        <w:numPr>
          <w:ilvl w:val="0"/>
          <w:numId w:val="4"/>
        </w:numPr>
        <w:spacing w:after="200" w:line="360" w:lineRule="auto"/>
        <w:rPr>
          <w:rFonts w:ascii="Trebuchet MS" w:hAnsi="Trebuchet MS" w:cs="Arial"/>
        </w:rPr>
      </w:pPr>
      <w:r>
        <w:rPr>
          <w:rFonts w:ascii="Trebuchet MS" w:hAnsi="Trebuchet MS" w:cs="Arial"/>
        </w:rPr>
        <w:t>M</w:t>
      </w:r>
      <w:r w:rsidRPr="009B6CD3">
        <w:rPr>
          <w:rFonts w:ascii="Trebuchet MS" w:hAnsi="Trebuchet MS" w:cs="Arial"/>
        </w:rPr>
        <w:t>odel professional knowledge, authority and an acknowledged depth of expertise.</w:t>
      </w:r>
    </w:p>
    <w:p w14:paraId="47B905EF"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Develop effective professional practice by providing and supporting regular reflective supervision.</w:t>
      </w:r>
    </w:p>
    <w:p w14:paraId="2025743F"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 xml:space="preserve">Manage practice development and performance of the team including induction, appointment support, probation, appraisals, professional development, workforce planning, and effective implementation of personnel procedures including absence and performance management. </w:t>
      </w:r>
    </w:p>
    <w:p w14:paraId="57E9673B"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Assume responsibility for the allocation of workloads using an agreed workload management protocol.</w:t>
      </w:r>
    </w:p>
    <w:p w14:paraId="302A342D"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Review, audit and implement the quality assurance framework by regular review and audit of case files and records.</w:t>
      </w:r>
    </w:p>
    <w:p w14:paraId="5E2071D8"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Contribute to professional development of all staff including students, newly qualified social workers and social workers. Ensure newly qualified social workers undertaking ASYE programmes are fully supported and robustly assessed in their first year in employment.</w:t>
      </w:r>
    </w:p>
    <w:p w14:paraId="1DBC60F5" w14:textId="77C1D735" w:rsidR="009B6CD3" w:rsidRPr="009B6CD3" w:rsidRDefault="009B6CD3" w:rsidP="009B6CD3">
      <w:pPr>
        <w:pStyle w:val="ListParagraph"/>
        <w:numPr>
          <w:ilvl w:val="0"/>
          <w:numId w:val="4"/>
        </w:numPr>
        <w:spacing w:after="200" w:line="360" w:lineRule="auto"/>
        <w:rPr>
          <w:rFonts w:ascii="Trebuchet MS" w:hAnsi="Trebuchet MS" w:cs="Arial"/>
        </w:rPr>
      </w:pPr>
      <w:r>
        <w:rPr>
          <w:rFonts w:ascii="Trebuchet MS" w:hAnsi="Trebuchet MS" w:cs="Arial"/>
        </w:rPr>
        <w:t>R</w:t>
      </w:r>
      <w:r w:rsidRPr="009B6CD3">
        <w:rPr>
          <w:rFonts w:ascii="Trebuchet MS" w:hAnsi="Trebuchet MS" w:cs="Arial"/>
        </w:rPr>
        <w:t>esponsibility in the service area for the development and implementation of good evidence-based practice and innovative ways of working, taking research into account.</w:t>
      </w:r>
    </w:p>
    <w:p w14:paraId="5EE069A6"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Promote both within and external to the organisation a positive social work identity and take a lead in developing and sustaining working relationships with other professionals, partner organisations and agencies.</w:t>
      </w:r>
    </w:p>
    <w:p w14:paraId="6241EC8E"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Act as a representative for the Local Authority in court proceedings, statutory panels and with other partner agencies.</w:t>
      </w:r>
    </w:p>
    <w:p w14:paraId="161CE8F8"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Effectively manage resources, be accountable for performance targets and ensure service delivery meets legislative requirements.</w:t>
      </w:r>
    </w:p>
    <w:p w14:paraId="6E221C5A"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Contribute to the development and implementation of policies and procedures including operational instructions.</w:t>
      </w:r>
    </w:p>
    <w:p w14:paraId="2DA6939F"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Develop an understanding and knowledge of the wider political context and corporate strategies in which Children’s services operate.</w:t>
      </w:r>
    </w:p>
    <w:p w14:paraId="6A79F607"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lastRenderedPageBreak/>
        <w:t>Promote equalities, inclusion and diversity in decision making.</w:t>
      </w:r>
    </w:p>
    <w:p w14:paraId="63E05E61" w14:textId="6B6EA8AF" w:rsid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Promote a culture of ‘professional curiosity’ within the organisation.</w:t>
      </w:r>
      <w:r w:rsidR="002C0DB8">
        <w:rPr>
          <w:rFonts w:ascii="Trebuchet MS" w:hAnsi="Trebuchet MS" w:cs="Arial"/>
        </w:rPr>
        <w:t>#</w:t>
      </w:r>
    </w:p>
    <w:p w14:paraId="1727FD1A" w14:textId="77777777" w:rsidR="002C0DB8" w:rsidRPr="00B3386A" w:rsidRDefault="002C0DB8" w:rsidP="002C0DB8">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align strategic decisions with them, proactively seeking appropriate opportunities in your work/service area, and that of others, to contribute, in consultation with your line manager; in particular, but not limited to:</w:t>
      </w:r>
    </w:p>
    <w:p w14:paraId="69451199" w14:textId="77777777" w:rsidR="002B741B" w:rsidRDefault="002B741B" w:rsidP="002B741B">
      <w:pPr>
        <w:numPr>
          <w:ilvl w:val="0"/>
          <w:numId w:val="10"/>
        </w:numPr>
        <w:spacing w:after="200" w:line="276" w:lineRule="auto"/>
        <w:rPr>
          <w:rFonts w:ascii="Trebuchet MS" w:hAnsi="Trebuchet MS" w:cs="Arial"/>
        </w:rPr>
      </w:pPr>
      <w:r w:rsidRPr="00A71B48">
        <w:rPr>
          <w:rFonts w:ascii="Trebuchet MS" w:hAnsi="Trebuchet MS" w:cs="Arial"/>
        </w:rPr>
        <w:t>Energy efficiency – explore ways to reduce the environmental impact and energy consumption of the services you are responsible for.</w:t>
      </w:r>
    </w:p>
    <w:p w14:paraId="5FA53901" w14:textId="77777777" w:rsidR="002C0DB8" w:rsidRPr="00B3386A" w:rsidRDefault="002C0DB8" w:rsidP="002C0DB8">
      <w:pPr>
        <w:numPr>
          <w:ilvl w:val="0"/>
          <w:numId w:val="10"/>
        </w:numPr>
        <w:spacing w:after="200" w:line="276" w:lineRule="auto"/>
        <w:rPr>
          <w:rFonts w:ascii="Trebuchet MS" w:hAnsi="Trebuchet MS" w:cs="Arial"/>
        </w:rPr>
      </w:pPr>
      <w:r w:rsidRPr="00B3386A">
        <w:rPr>
          <w:rFonts w:ascii="Trebuchet MS" w:hAnsi="Trebuchet MS" w:cs="Arial"/>
        </w:rPr>
        <w:t>Equality, Diversity and Inclusion – proactively contributing to an inclusive and supportive working environment.</w:t>
      </w:r>
    </w:p>
    <w:p w14:paraId="29D979F2" w14:textId="2996612E" w:rsidR="002C0DB8" w:rsidRPr="002C0DB8" w:rsidRDefault="002C0DB8" w:rsidP="002C0DB8">
      <w:pPr>
        <w:numPr>
          <w:ilvl w:val="0"/>
          <w:numId w:val="10"/>
        </w:numPr>
        <w:spacing w:after="200" w:line="276" w:lineRule="auto"/>
        <w:rPr>
          <w:rFonts w:ascii="Trebuchet MS" w:hAnsi="Trebuchet MS" w:cs="Arial"/>
        </w:rPr>
      </w:pPr>
      <w:r w:rsidRPr="00B3386A">
        <w:rPr>
          <w:rFonts w:ascii="Trebuchet MS" w:hAnsi="Trebuchet MS" w:cs="Arial"/>
        </w:rPr>
        <w:t xml:space="preserve">Making the best of our resources - always being aware of what you can do to maximise the use of public monies in the services we both commission and provide, and proactively identifying areas to improve value for money wherever possible. </w:t>
      </w:r>
    </w:p>
    <w:p w14:paraId="2D1C9E08" w14:textId="5C1C1A0F" w:rsidR="009B6CD3" w:rsidRPr="00CF3A59" w:rsidRDefault="009B6CD3" w:rsidP="00CF3A59">
      <w:pPr>
        <w:pStyle w:val="ListParagraph"/>
        <w:numPr>
          <w:ilvl w:val="0"/>
          <w:numId w:val="4"/>
        </w:numPr>
        <w:spacing w:after="200" w:line="360" w:lineRule="auto"/>
        <w:rPr>
          <w:rFonts w:ascii="Trebuchet MS" w:hAnsi="Trebuchet MS" w:cs="Arial"/>
        </w:rPr>
        <w:sectPr w:rsidR="009B6CD3" w:rsidRPr="00CF3A59"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bookmarkStart w:id="0" w:name="_Hlk135734841"/>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14516871" w14:textId="1D0E7828" w:rsidR="009B6CD3" w:rsidRPr="009B6CD3" w:rsidRDefault="003C02FC" w:rsidP="002C0DB8">
      <w:pPr>
        <w:pStyle w:val="ListParagraph"/>
        <w:numPr>
          <w:ilvl w:val="0"/>
          <w:numId w:val="11"/>
        </w:numPr>
        <w:spacing w:line="360" w:lineRule="auto"/>
        <w:rPr>
          <w:rFonts w:ascii="Trebuchet MS" w:hAnsi="Trebuchet MS" w:cs="Arial"/>
        </w:rPr>
      </w:pPr>
      <w:r>
        <w:rPr>
          <w:rFonts w:ascii="Trebuchet MS" w:hAnsi="Trebuchet MS" w:cs="Arial"/>
        </w:rPr>
        <w:t xml:space="preserve">Recognised </w:t>
      </w:r>
      <w:r w:rsidR="009B6CD3" w:rsidRPr="009B6CD3">
        <w:rPr>
          <w:rFonts w:ascii="Trebuchet MS" w:hAnsi="Trebuchet MS" w:cs="Arial"/>
        </w:rPr>
        <w:t xml:space="preserve">Social Work qualification and </w:t>
      </w:r>
      <w:r>
        <w:rPr>
          <w:rFonts w:ascii="Trebuchet MS" w:hAnsi="Trebuchet MS" w:cs="Arial"/>
        </w:rPr>
        <w:t xml:space="preserve">current </w:t>
      </w:r>
      <w:r w:rsidR="009B6CD3" w:rsidRPr="009B6CD3">
        <w:rPr>
          <w:rFonts w:ascii="Trebuchet MS" w:hAnsi="Trebuchet MS" w:cs="Arial"/>
        </w:rPr>
        <w:t>regist</w:t>
      </w:r>
      <w:r>
        <w:rPr>
          <w:rFonts w:ascii="Trebuchet MS" w:hAnsi="Trebuchet MS" w:cs="Arial"/>
        </w:rPr>
        <w:t>ration</w:t>
      </w:r>
      <w:r w:rsidR="009B6CD3" w:rsidRPr="009B6CD3">
        <w:rPr>
          <w:rFonts w:ascii="Trebuchet MS" w:hAnsi="Trebuchet MS" w:cs="Arial"/>
        </w:rPr>
        <w:t xml:space="preserve"> with the professional regulatory body.</w:t>
      </w:r>
    </w:p>
    <w:p w14:paraId="7248950B" w14:textId="59464D7F" w:rsidR="003C02FC" w:rsidRPr="00CA5833" w:rsidRDefault="003C02FC" w:rsidP="002C0DB8">
      <w:pPr>
        <w:pStyle w:val="ListParagraph"/>
        <w:numPr>
          <w:ilvl w:val="0"/>
          <w:numId w:val="11"/>
        </w:numPr>
        <w:spacing w:line="360" w:lineRule="auto"/>
        <w:rPr>
          <w:rFonts w:ascii="Trebuchet MS" w:hAnsi="Trebuchet MS" w:cs="Arial"/>
        </w:rPr>
      </w:pPr>
      <w:r w:rsidRPr="0082195E">
        <w:rPr>
          <w:rFonts w:ascii="Trebuchet MS" w:hAnsi="Trebuchet MS" w:cs="Arial"/>
        </w:rPr>
        <w:t>Specialist training  (academic or in-house provision eg advanced Motivational Interviewing, Adult Attachment training etc)</w:t>
      </w:r>
      <w:r w:rsidR="00DC0E43">
        <w:rPr>
          <w:rFonts w:ascii="Trebuchet MS" w:hAnsi="Trebuchet MS" w:cs="Arial"/>
        </w:rPr>
        <w:t>.</w:t>
      </w:r>
    </w:p>
    <w:p w14:paraId="5D28DFBC" w14:textId="595CD438" w:rsidR="003C02FC" w:rsidRPr="00C348CA" w:rsidRDefault="003C02FC" w:rsidP="002C0DB8">
      <w:pPr>
        <w:pStyle w:val="ListParagraph"/>
        <w:numPr>
          <w:ilvl w:val="0"/>
          <w:numId w:val="11"/>
        </w:numPr>
        <w:spacing w:line="360" w:lineRule="auto"/>
        <w:rPr>
          <w:rFonts w:ascii="Trebuchet MS" w:hAnsi="Trebuchet MS" w:cs="Arial"/>
        </w:rPr>
      </w:pPr>
      <w:r w:rsidRPr="0082195E">
        <w:rPr>
          <w:rFonts w:ascii="Trebuchet MS" w:hAnsi="Trebuchet MS" w:cs="Arial"/>
        </w:rPr>
        <w:t xml:space="preserve">Level 1 </w:t>
      </w:r>
      <w:r w:rsidRPr="006852E2">
        <w:rPr>
          <w:rFonts w:ascii="Trebuchet MS" w:hAnsi="Trebuchet MS" w:cs="Arial"/>
        </w:rPr>
        <w:t xml:space="preserve">Practice Educator </w:t>
      </w:r>
      <w:r w:rsidRPr="00CA5833">
        <w:rPr>
          <w:rFonts w:ascii="Trebuchet MS" w:hAnsi="Trebuchet MS" w:cs="Arial"/>
        </w:rPr>
        <w:t>Professional</w:t>
      </w:r>
      <w:r w:rsidR="00C348CA">
        <w:rPr>
          <w:rFonts w:ascii="Trebuchet MS" w:hAnsi="Trebuchet MS" w:cs="Arial"/>
        </w:rPr>
        <w:t>,</w:t>
      </w:r>
      <w:r w:rsidRPr="00CA5833">
        <w:rPr>
          <w:rFonts w:ascii="Trebuchet MS" w:hAnsi="Trebuchet MS" w:cs="Arial"/>
        </w:rPr>
        <w:t xml:space="preserve"> currently undertaking the course </w:t>
      </w:r>
      <w:r w:rsidRPr="00C348CA">
        <w:rPr>
          <w:rFonts w:ascii="Trebuchet MS" w:hAnsi="Trebuchet MS" w:cs="Arial"/>
        </w:rPr>
        <w:t xml:space="preserve">or evidence of </w:t>
      </w:r>
      <w:r w:rsidR="00DC0E43" w:rsidRPr="0090701D">
        <w:rPr>
          <w:rFonts w:ascii="Trebuchet MS" w:hAnsi="Trebuchet MS" w:cs="Arial"/>
        </w:rPr>
        <w:t xml:space="preserve">a confirmed space </w:t>
      </w:r>
      <w:r w:rsidRPr="00C348CA">
        <w:rPr>
          <w:rFonts w:ascii="Trebuchet MS" w:hAnsi="Trebuchet MS" w:cs="Arial"/>
        </w:rPr>
        <w:t>to undertake course</w:t>
      </w:r>
      <w:r w:rsidR="00DC0E43">
        <w:rPr>
          <w:rFonts w:ascii="Trebuchet MS" w:hAnsi="Trebuchet MS" w:cs="Arial"/>
        </w:rPr>
        <w:t>.</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3E24D378" w14:textId="77777777" w:rsidR="009B6CD3" w:rsidRPr="009B6CD3" w:rsidRDefault="009B6CD3" w:rsidP="009B6CD3">
      <w:pPr>
        <w:spacing w:line="360" w:lineRule="auto"/>
        <w:rPr>
          <w:rFonts w:ascii="Trebuchet MS" w:hAnsi="Trebuchet MS" w:cs="Arial"/>
          <w:b/>
          <w:bCs/>
        </w:rPr>
      </w:pPr>
      <w:r w:rsidRPr="009B6CD3">
        <w:rPr>
          <w:rFonts w:ascii="Trebuchet MS" w:hAnsi="Trebuchet MS" w:cs="Arial"/>
          <w:b/>
          <w:bCs/>
        </w:rPr>
        <w:t>Intervention and Skills</w:t>
      </w:r>
    </w:p>
    <w:p w14:paraId="25D185E0"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Communicate effectively in highly charged, complex and challenging circumstances to support professional decision making.</w:t>
      </w:r>
    </w:p>
    <w:p w14:paraId="7209AFB3"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Expertise in collating and analysing information which informs case planning and service delivery and focuses on positive outcomes for children, families and carers.</w:t>
      </w:r>
    </w:p>
    <w:p w14:paraId="78A6513F"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Work with and contain the anxiety of others in relation to risk and protection.</w:t>
      </w:r>
    </w:p>
    <w:p w14:paraId="1F87DB65"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provide expert practice consultation and promote respect for social work professional authority and expertise.</w:t>
      </w:r>
    </w:p>
    <w:p w14:paraId="39F86EC2"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ensure practice, policy and procedures facilitates effective relationships with children and families.</w:t>
      </w:r>
    </w:p>
    <w:p w14:paraId="0ABDE3BE"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Promote the use of evidence and theory to support practice in complex and changing circumstances.</w:t>
      </w:r>
    </w:p>
    <w:p w14:paraId="31D6ACA4"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Promote organisational engagement with service user groups.</w:t>
      </w:r>
    </w:p>
    <w:p w14:paraId="13A9E766"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manage risk and support professional decision making in your service area.</w:t>
      </w:r>
    </w:p>
    <w:p w14:paraId="781EE308"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Model and help others with appropriate information sharing.</w:t>
      </w:r>
    </w:p>
    <w:p w14:paraId="6BE960C0" w14:textId="77777777" w:rsidR="001707B7"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Able to promote use of evidence and theory to support practice in complex and changing circumstances.</w:t>
      </w:r>
    </w:p>
    <w:p w14:paraId="04FEED5E" w14:textId="7064F3C9" w:rsidR="009B6CD3" w:rsidRPr="001707B7" w:rsidRDefault="009B6CD3" w:rsidP="001707B7">
      <w:pPr>
        <w:spacing w:line="360" w:lineRule="auto"/>
        <w:ind w:left="360"/>
        <w:rPr>
          <w:rFonts w:ascii="Trebuchet MS" w:hAnsi="Trebuchet MS" w:cs="Arial"/>
        </w:rPr>
      </w:pPr>
      <w:r w:rsidRPr="001707B7">
        <w:rPr>
          <w:rFonts w:ascii="Trebuchet MS" w:hAnsi="Trebuchet MS" w:cs="Arial"/>
          <w:b/>
          <w:bCs/>
        </w:rPr>
        <w:t>Professionalism</w:t>
      </w:r>
    </w:p>
    <w:p w14:paraId="42E4F4D5"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positively promote and safeguard the social work profession within and outside the organisation.</w:t>
      </w:r>
    </w:p>
    <w:p w14:paraId="6491665E"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Represent the profession on behalf of the organisation.</w:t>
      </w:r>
    </w:p>
    <w:p w14:paraId="39111FEE"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lastRenderedPageBreak/>
        <w:t>Provide professional and reflective supervision to social work staff.</w:t>
      </w:r>
    </w:p>
    <w:p w14:paraId="6102C9FF"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Model and help others to maintain professional and personal boundaries and skilled use of self.</w:t>
      </w:r>
    </w:p>
    <w:p w14:paraId="430C21FD"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Take responsibility for own continuing professional development and support the development of others.</w:t>
      </w:r>
    </w:p>
    <w:p w14:paraId="4380C565" w14:textId="77777777" w:rsidR="009B6CD3" w:rsidRPr="009B6CD3" w:rsidRDefault="009B6CD3" w:rsidP="009B6CD3">
      <w:pPr>
        <w:spacing w:line="360" w:lineRule="auto"/>
        <w:ind w:left="360"/>
        <w:rPr>
          <w:rFonts w:ascii="Trebuchet MS" w:hAnsi="Trebuchet MS" w:cs="Arial"/>
          <w:b/>
          <w:bCs/>
        </w:rPr>
      </w:pPr>
      <w:r w:rsidRPr="009B6CD3">
        <w:rPr>
          <w:rFonts w:ascii="Trebuchet MS" w:hAnsi="Trebuchet MS" w:cs="Arial"/>
          <w:b/>
          <w:bCs/>
        </w:rPr>
        <w:t>Values and Ethics</w:t>
      </w:r>
    </w:p>
    <w:p w14:paraId="3E218F67"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Provide expert professional opinion where there are ethical dilemmas.</w:t>
      </w:r>
    </w:p>
    <w:p w14:paraId="288748D9"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Provide guidance and challenge on ethical issues.</w:t>
      </w:r>
    </w:p>
    <w:p w14:paraId="69026BEB"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Promote effective partnership working within the organisation.</w:t>
      </w:r>
    </w:p>
    <w:p w14:paraId="1CF31454"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Model, identify and promote best practice, policy, procedures about confidentiality, informed by current evidence. Ensure data protection and safeguarding legislation is applied and take appropriate action if necessary.</w:t>
      </w:r>
    </w:p>
    <w:p w14:paraId="345F9AF4" w14:textId="77777777" w:rsidR="009B6CD3" w:rsidRPr="009B6CD3" w:rsidRDefault="009B6CD3" w:rsidP="009B6CD3">
      <w:pPr>
        <w:spacing w:line="360" w:lineRule="auto"/>
        <w:ind w:left="360"/>
        <w:rPr>
          <w:rFonts w:ascii="Trebuchet MS" w:hAnsi="Trebuchet MS" w:cs="Arial"/>
          <w:b/>
          <w:bCs/>
        </w:rPr>
      </w:pPr>
      <w:r w:rsidRPr="009B6CD3">
        <w:rPr>
          <w:rFonts w:ascii="Trebuchet MS" w:hAnsi="Trebuchet MS" w:cs="Arial"/>
          <w:b/>
          <w:bCs/>
        </w:rPr>
        <w:t>Diversity</w:t>
      </w:r>
    </w:p>
    <w:p w14:paraId="52C86492"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Able to promote positive approaches to diversity providing guidance and challenge as required.</w:t>
      </w:r>
    </w:p>
    <w:p w14:paraId="611B9831" w14:textId="6CC71E63" w:rsidR="001E24B2"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provide expert professional advice and challenge on issues of discrimination and oppression.</w:t>
      </w:r>
    </w:p>
    <w:p w14:paraId="2FCA7893"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Demonstrate extensive knowledge of all aspects of legislation applicable to the service in order to provide expert, credible advice.</w:t>
      </w:r>
    </w:p>
    <w:p w14:paraId="05807D37"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Demonstrate a systematic understanding of knowledge and a critical awareness of current problems and new insights, including those at the forefront of the field of social work specialism.</w:t>
      </w:r>
    </w:p>
    <w:p w14:paraId="4347AD27" w14:textId="2D506A58"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Demonstrate a critical knowledge of the range of theories, methods and models for social work intervention with children, families, groups and communities and the outcomes associated with them.</w:t>
      </w:r>
    </w:p>
    <w:p w14:paraId="55B1C542"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Extensive experience of working directly with children and families in a statutory setting.</w:t>
      </w:r>
    </w:p>
    <w:p w14:paraId="1FE95137"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Extensive experience of implementing care plans and actively working child protection plans.</w:t>
      </w:r>
    </w:p>
    <w:p w14:paraId="54DD7575"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Extensive experience of working with complexity.</w:t>
      </w:r>
    </w:p>
    <w:p w14:paraId="4EEFF879"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working independently.</w:t>
      </w:r>
    </w:p>
    <w:p w14:paraId="671C142B"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using research.</w:t>
      </w:r>
    </w:p>
    <w:p w14:paraId="3B3EAA23"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lastRenderedPageBreak/>
        <w:t>Experience of contributing to the learning of student social workers, newly qualified social workers, experienced and senior social workers.</w:t>
      </w:r>
    </w:p>
    <w:p w14:paraId="6E11C57F"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promoting and modelling a culture of reflective practice.</w:t>
      </w:r>
    </w:p>
    <w:p w14:paraId="3AD28F99"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providing case consultation.</w:t>
      </w:r>
    </w:p>
    <w:p w14:paraId="3ADBC12A"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completing complex assessments upon which effective plans are based leading to a positive outcome for children and families.</w:t>
      </w:r>
    </w:p>
    <w:p w14:paraId="77356006" w14:textId="1B8E4745"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working in partnership with children and families.</w:t>
      </w:r>
    </w:p>
    <w:p w14:paraId="1B6F1DCC"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Able to promote and model innovative practice.</w:t>
      </w:r>
    </w:p>
    <w:p w14:paraId="10D6E37E"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Anticipate and contribute to change management in the social work environment.</w:t>
      </w:r>
    </w:p>
    <w:p w14:paraId="1EE21E16"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Provide social work leadership and promote a collaborative multi agency working environment.</w:t>
      </w:r>
    </w:p>
    <w:p w14:paraId="63A8E624"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Ensure positive working relationships in teams, promote strategies for collaboration and a supportive team culture.</w:t>
      </w:r>
    </w:p>
    <w:p w14:paraId="6191DD1A"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Promote, articulate and support a positive social work identity.</w:t>
      </w:r>
    </w:p>
    <w:p w14:paraId="53B9D6B7" w14:textId="33DC091C" w:rsidR="009B6CD3" w:rsidRPr="00245B69"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meet the travelling requirements of the post.</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245CC27" w14:textId="4FF8DDAB" w:rsidR="005E0B6D" w:rsidRPr="002C0DB8" w:rsidRDefault="009B6CD3" w:rsidP="002C0DB8">
      <w:pPr>
        <w:pStyle w:val="ListParagraph"/>
        <w:numPr>
          <w:ilvl w:val="0"/>
          <w:numId w:val="11"/>
        </w:numPr>
        <w:spacing w:line="360" w:lineRule="auto"/>
        <w:rPr>
          <w:rFonts w:ascii="Trebuchet MS" w:hAnsi="Trebuchet MS" w:cs="Arial"/>
        </w:rPr>
      </w:pPr>
      <w:r w:rsidRPr="002C0DB8">
        <w:rPr>
          <w:rFonts w:ascii="Trebuchet MS" w:hAnsi="Trebuchet MS" w:cs="Arial"/>
        </w:rPr>
        <w:t>Contribute to the development of best practice in use of power and authority in the organisation</w:t>
      </w:r>
    </w:p>
    <w:p w14:paraId="2B3B0857" w14:textId="12BBB1F9" w:rsidR="009B6CD3" w:rsidRPr="002C0DB8" w:rsidRDefault="009B6CD3" w:rsidP="002C0DB8">
      <w:pPr>
        <w:pStyle w:val="ListParagraph"/>
        <w:numPr>
          <w:ilvl w:val="0"/>
          <w:numId w:val="11"/>
        </w:numPr>
        <w:spacing w:line="360" w:lineRule="auto"/>
        <w:rPr>
          <w:rFonts w:ascii="Trebuchet MS" w:hAnsi="Trebuchet MS" w:cs="Arial"/>
        </w:rPr>
      </w:pPr>
      <w:r w:rsidRPr="002C0DB8">
        <w:rPr>
          <w:rFonts w:ascii="Trebuchet MS" w:hAnsi="Trebuchet MS" w:cs="Arial"/>
        </w:rPr>
        <w:t>Accreditation/post graduate qualification in an area of social work expertise relevant to the service area.</w:t>
      </w:r>
    </w:p>
    <w:p w14:paraId="3CB4643F" w14:textId="77777777" w:rsidR="009B6CD3" w:rsidRPr="002C0DB8" w:rsidRDefault="009B6CD3" w:rsidP="002C0DB8">
      <w:pPr>
        <w:pStyle w:val="ListParagraph"/>
        <w:numPr>
          <w:ilvl w:val="0"/>
          <w:numId w:val="11"/>
        </w:numPr>
        <w:spacing w:line="360" w:lineRule="auto"/>
        <w:rPr>
          <w:rFonts w:ascii="Trebuchet MS" w:hAnsi="Trebuchet MS" w:cs="Arial"/>
        </w:rPr>
      </w:pPr>
      <w:r w:rsidRPr="002C0DB8">
        <w:rPr>
          <w:rFonts w:ascii="Trebuchet MS" w:hAnsi="Trebuchet MS" w:cs="Arial"/>
        </w:rPr>
        <w:t>Demonstrate an in depth understanding of research techniques and actively engage in research.</w:t>
      </w:r>
    </w:p>
    <w:p w14:paraId="18EFA5B2" w14:textId="6F76A2C5" w:rsidR="009B6CD3" w:rsidRPr="002C0DB8" w:rsidRDefault="009B6CD3" w:rsidP="002C0DB8">
      <w:pPr>
        <w:pStyle w:val="ListParagraph"/>
        <w:numPr>
          <w:ilvl w:val="0"/>
          <w:numId w:val="11"/>
        </w:numPr>
        <w:spacing w:line="360" w:lineRule="auto"/>
        <w:rPr>
          <w:rFonts w:ascii="Trebuchet MS" w:hAnsi="Trebuchet MS" w:cs="Arial"/>
        </w:rPr>
      </w:pPr>
      <w:r w:rsidRPr="002C0DB8">
        <w:rPr>
          <w:rFonts w:ascii="Trebuchet MS" w:hAnsi="Trebuchet MS" w:cs="Arial"/>
        </w:rPr>
        <w:t>Evidence, understanding and experience of implementing systemic approaches to assessment.</w:t>
      </w:r>
    </w:p>
    <w:p w14:paraId="51514857" w14:textId="77777777" w:rsidR="002C0DB8" w:rsidRDefault="009B6CD3" w:rsidP="002C0DB8">
      <w:pPr>
        <w:pStyle w:val="ListParagraph"/>
        <w:numPr>
          <w:ilvl w:val="0"/>
          <w:numId w:val="11"/>
        </w:numPr>
        <w:spacing w:line="360" w:lineRule="auto"/>
        <w:rPr>
          <w:rFonts w:ascii="Trebuchet MS" w:hAnsi="Trebuchet MS" w:cs="Arial"/>
        </w:rPr>
      </w:pPr>
      <w:r w:rsidRPr="002C0DB8">
        <w:rPr>
          <w:rFonts w:ascii="Trebuchet MS" w:hAnsi="Trebuchet MS" w:cs="Arial"/>
        </w:rPr>
        <w:t>Extensive experience of working with a variety of legal proceedings.</w:t>
      </w:r>
    </w:p>
    <w:p w14:paraId="66681ABE" w14:textId="77777777" w:rsidR="002C0DB8" w:rsidRDefault="009B6CD3" w:rsidP="002C0DB8">
      <w:pPr>
        <w:pStyle w:val="ListParagraph"/>
        <w:numPr>
          <w:ilvl w:val="0"/>
          <w:numId w:val="11"/>
        </w:numPr>
        <w:spacing w:after="240" w:line="360" w:lineRule="auto"/>
        <w:rPr>
          <w:rFonts w:ascii="Trebuchet MS" w:hAnsi="Trebuchet MS" w:cs="Arial"/>
        </w:rPr>
      </w:pPr>
      <w:r w:rsidRPr="002C0DB8">
        <w:rPr>
          <w:rFonts w:ascii="Trebuchet MS" w:hAnsi="Trebuchet MS" w:cs="Arial"/>
        </w:rPr>
        <w:t>Experience of quality assuring work and identifying service improvements</w:t>
      </w:r>
    </w:p>
    <w:p w14:paraId="0C1A2F7D" w14:textId="22670CF0" w:rsidR="005E0B6D" w:rsidRPr="002C0DB8" w:rsidRDefault="00CF3A59" w:rsidP="002C0DB8">
      <w:pPr>
        <w:spacing w:line="360" w:lineRule="auto"/>
        <w:rPr>
          <w:rFonts w:ascii="Trebuchet MS" w:hAnsi="Trebuchet MS" w:cs="Arial"/>
        </w:rPr>
      </w:pPr>
      <w:r w:rsidRPr="002C0DB8">
        <w:rPr>
          <w:rFonts w:ascii="Trebuchet MS" w:hAnsi="Trebuchet MS" w:cs="Arial"/>
          <w:b/>
          <w:bCs/>
        </w:rPr>
        <w:t>Document version control:</w:t>
      </w:r>
    </w:p>
    <w:p w14:paraId="755F6CBF" w14:textId="25D776E7"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A007EB">
        <w:rPr>
          <w:rFonts w:ascii="Trebuchet MS" w:hAnsi="Trebuchet MS" w:cs="Arial"/>
        </w:rPr>
        <w:t>October</w:t>
      </w:r>
      <w:r w:rsidR="006C3324">
        <w:rPr>
          <w:rFonts w:ascii="Trebuchet MS" w:hAnsi="Trebuchet MS" w:cs="Arial"/>
        </w:rPr>
        <w:t xml:space="preserve"> 2026</w:t>
      </w:r>
    </w:p>
    <w:p w14:paraId="68DBCB2D" w14:textId="36196469"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DC0E43">
        <w:rPr>
          <w:rFonts w:ascii="Trebuchet MS" w:hAnsi="Trebuchet MS" w:cs="Arial"/>
        </w:rPr>
        <w:t>SC</w:t>
      </w:r>
    </w:p>
    <w:p w14:paraId="57B35048" w14:textId="14A9D489" w:rsidR="00CE013C" w:rsidRPr="002C0DB8"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452DA2">
        <w:rPr>
          <w:rFonts w:ascii="Trebuchet MS" w:hAnsi="Trebuchet MS" w:cs="Arial"/>
        </w:rPr>
        <w:t>14042</w:t>
      </w:r>
      <w:bookmarkEnd w:id="0"/>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64906E77" w:rsidR="005C772C" w:rsidRPr="009106CE" w:rsidRDefault="005C772C" w:rsidP="00AE022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9B6CD3">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6C3324" w:rsidRPr="009106CE" w14:paraId="1C0F05BA" w14:textId="77777777" w:rsidTr="009B6CD3">
        <w:trPr>
          <w:tblHeader/>
        </w:trPr>
        <w:tc>
          <w:tcPr>
            <w:tcW w:w="8691" w:type="dxa"/>
          </w:tcPr>
          <w:p w14:paraId="1EDA8F86" w14:textId="66870923" w:rsidR="006C3324" w:rsidRPr="009106CE" w:rsidRDefault="006C3324" w:rsidP="006C3324">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4B2D6288" w:rsidR="006C3324" w:rsidRPr="009106CE" w:rsidRDefault="006C3324" w:rsidP="006C3324">
            <w:pPr>
              <w:spacing w:line="360" w:lineRule="auto"/>
              <w:rPr>
                <w:rFonts w:ascii="Trebuchet MS" w:hAnsi="Trebuchet MS" w:cs="Arial"/>
              </w:rPr>
            </w:pPr>
            <w:r w:rsidRPr="009B6CD3">
              <w:rPr>
                <w:rFonts w:ascii="Trebuchet MS" w:hAnsi="Trebuchet MS" w:cs="Arial"/>
              </w:rPr>
              <w:t>Yes</w:t>
            </w:r>
          </w:p>
        </w:tc>
      </w:tr>
      <w:tr w:rsidR="006C3324" w:rsidRPr="009106CE" w14:paraId="2CBFEE0C" w14:textId="77777777" w:rsidTr="009B6CD3">
        <w:trPr>
          <w:tblHeader/>
        </w:trPr>
        <w:tc>
          <w:tcPr>
            <w:tcW w:w="8691" w:type="dxa"/>
          </w:tcPr>
          <w:p w14:paraId="075B83BF" w14:textId="0D9E8C55" w:rsidR="006C3324" w:rsidRPr="009106CE" w:rsidRDefault="006C3324" w:rsidP="006C3324">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0B84BC73" w:rsidR="006C3324" w:rsidRPr="009106CE" w:rsidRDefault="006C3324" w:rsidP="006C3324">
            <w:pPr>
              <w:spacing w:line="360" w:lineRule="auto"/>
              <w:rPr>
                <w:rFonts w:ascii="Trebuchet MS" w:hAnsi="Trebuchet MS" w:cs="Arial"/>
              </w:rPr>
            </w:pPr>
            <w:r w:rsidRPr="009B6CD3">
              <w:rPr>
                <w:rFonts w:ascii="Trebuchet MS" w:hAnsi="Trebuchet MS" w:cs="Arial"/>
              </w:rPr>
              <w:t>Yes</w:t>
            </w:r>
          </w:p>
        </w:tc>
      </w:tr>
      <w:tr w:rsidR="006C3324" w:rsidRPr="009106CE" w14:paraId="7790F189" w14:textId="77777777" w:rsidTr="009B6CD3">
        <w:trPr>
          <w:tblHeader/>
        </w:trPr>
        <w:tc>
          <w:tcPr>
            <w:tcW w:w="8691" w:type="dxa"/>
          </w:tcPr>
          <w:p w14:paraId="5A1C159A" w14:textId="6DECA3ED" w:rsidR="006C3324" w:rsidRPr="009106CE" w:rsidRDefault="006C3324" w:rsidP="006C3324">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34E9D8FC"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2C0FDC9F" w14:textId="77777777" w:rsidTr="009B6CD3">
        <w:trPr>
          <w:tblHeader/>
        </w:trPr>
        <w:tc>
          <w:tcPr>
            <w:tcW w:w="8691" w:type="dxa"/>
          </w:tcPr>
          <w:p w14:paraId="0E8F0EC2" w14:textId="4BBBD573" w:rsidR="006C3324" w:rsidRPr="009106CE" w:rsidRDefault="006C3324" w:rsidP="006C3324">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557DE40E" w:rsidR="006C3324" w:rsidRPr="009106CE" w:rsidRDefault="006C3324" w:rsidP="006C3324">
            <w:pPr>
              <w:spacing w:line="360" w:lineRule="auto"/>
              <w:rPr>
                <w:rFonts w:ascii="Trebuchet MS" w:hAnsi="Trebuchet MS" w:cs="Arial"/>
              </w:rPr>
            </w:pPr>
            <w:r w:rsidRPr="009B6CD3">
              <w:rPr>
                <w:rFonts w:ascii="Trebuchet MS" w:hAnsi="Trebuchet MS" w:cs="Arial"/>
              </w:rPr>
              <w:t>Yes</w:t>
            </w:r>
          </w:p>
        </w:tc>
      </w:tr>
      <w:tr w:rsidR="006C3324" w:rsidRPr="009106CE" w14:paraId="65D2A7F0" w14:textId="77777777" w:rsidTr="009B6CD3">
        <w:trPr>
          <w:tblHeader/>
        </w:trPr>
        <w:tc>
          <w:tcPr>
            <w:tcW w:w="8691" w:type="dxa"/>
          </w:tcPr>
          <w:p w14:paraId="778F91F4" w14:textId="7D0D58FC" w:rsidR="006C3324" w:rsidRPr="009106CE" w:rsidRDefault="006C3324" w:rsidP="006C3324">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5357938C"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2A07981F" w14:textId="77777777" w:rsidTr="009B6CD3">
        <w:trPr>
          <w:tblHeader/>
        </w:trPr>
        <w:tc>
          <w:tcPr>
            <w:tcW w:w="8691" w:type="dxa"/>
          </w:tcPr>
          <w:p w14:paraId="5D8196ED" w14:textId="371B4534" w:rsidR="006C3324" w:rsidRPr="009106CE" w:rsidRDefault="006C3324" w:rsidP="006C3324">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40BD0D7E"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207ABEE7" w14:textId="77777777" w:rsidTr="009B6CD3">
        <w:trPr>
          <w:tblHeader/>
        </w:trPr>
        <w:tc>
          <w:tcPr>
            <w:tcW w:w="8691" w:type="dxa"/>
          </w:tcPr>
          <w:p w14:paraId="00639889" w14:textId="63E77244" w:rsidR="006C3324" w:rsidRPr="009106CE" w:rsidRDefault="006C3324" w:rsidP="006C3324">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447E47D4"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45DBE800" w14:textId="77777777" w:rsidTr="009B6CD3">
        <w:trPr>
          <w:tblHeader/>
        </w:trPr>
        <w:tc>
          <w:tcPr>
            <w:tcW w:w="8691" w:type="dxa"/>
          </w:tcPr>
          <w:p w14:paraId="1FFA5AC2" w14:textId="40093A30" w:rsidR="006C3324" w:rsidRPr="009106CE" w:rsidRDefault="006C3324" w:rsidP="006C3324">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15B5393B"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04D753CE" w14:textId="77777777" w:rsidTr="009B6CD3">
        <w:trPr>
          <w:tblHeader/>
        </w:trPr>
        <w:tc>
          <w:tcPr>
            <w:tcW w:w="8691" w:type="dxa"/>
          </w:tcPr>
          <w:p w14:paraId="206034F3" w14:textId="48D8558B" w:rsidR="006C3324" w:rsidRPr="009106CE" w:rsidRDefault="006C3324" w:rsidP="006C3324">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04E5BC67"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2433D231" w14:textId="77777777" w:rsidTr="009B6CD3">
        <w:trPr>
          <w:tblHeader/>
        </w:trPr>
        <w:tc>
          <w:tcPr>
            <w:tcW w:w="8691" w:type="dxa"/>
          </w:tcPr>
          <w:p w14:paraId="53B6C081" w14:textId="4755E3FA" w:rsidR="006C3324" w:rsidRPr="009106CE" w:rsidRDefault="006C3324" w:rsidP="006C3324">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598919E6"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78555B28" w14:textId="77777777" w:rsidTr="009B6CD3">
        <w:trPr>
          <w:trHeight w:val="80"/>
          <w:tblHeader/>
        </w:trPr>
        <w:tc>
          <w:tcPr>
            <w:tcW w:w="8691" w:type="dxa"/>
          </w:tcPr>
          <w:p w14:paraId="73136DA0" w14:textId="3E0B3C48" w:rsidR="006C3324" w:rsidRPr="009106CE" w:rsidRDefault="006C3324" w:rsidP="006C3324">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2B918C32"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03490C5A" w14:textId="77777777" w:rsidTr="009B6CD3">
        <w:trPr>
          <w:trHeight w:val="80"/>
          <w:tblHeader/>
        </w:trPr>
        <w:tc>
          <w:tcPr>
            <w:tcW w:w="8691" w:type="dxa"/>
          </w:tcPr>
          <w:p w14:paraId="7D970FC1" w14:textId="388718ED" w:rsidR="006C3324" w:rsidRPr="009106CE" w:rsidRDefault="006C3324" w:rsidP="006C3324">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0F4A13E8"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bl>
    <w:p w14:paraId="0281DC9A" w14:textId="53040B50" w:rsidR="005C772C" w:rsidRPr="009106CE" w:rsidRDefault="005C772C" w:rsidP="009106CE">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12CD9" w14:textId="77777777" w:rsidR="0065297A" w:rsidRDefault="0065297A" w:rsidP="00E76A6D">
      <w:r>
        <w:separator/>
      </w:r>
    </w:p>
  </w:endnote>
  <w:endnote w:type="continuationSeparator" w:id="0">
    <w:p w14:paraId="7B26C16A" w14:textId="77777777" w:rsidR="0065297A" w:rsidRDefault="0065297A"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5010F78" w:rsidR="00E76A6D" w:rsidRPr="008F7C19" w:rsidRDefault="008F7C19" w:rsidP="008F7C19">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E1A36" w14:textId="77777777" w:rsidR="0065297A" w:rsidRDefault="0065297A" w:rsidP="00E76A6D">
      <w:r>
        <w:separator/>
      </w:r>
    </w:p>
  </w:footnote>
  <w:footnote w:type="continuationSeparator" w:id="0">
    <w:p w14:paraId="7116EED4" w14:textId="77777777" w:rsidR="0065297A" w:rsidRDefault="0065297A"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6D1"/>
    <w:multiLevelType w:val="hybridMultilevel"/>
    <w:tmpl w:val="698CAFF0"/>
    <w:lvl w:ilvl="0" w:tplc="0409000F">
      <w:start w:val="1"/>
      <w:numFmt w:val="decimal"/>
      <w:lvlText w:val="%1."/>
      <w:lvlJc w:val="left"/>
      <w:pPr>
        <w:tabs>
          <w:tab w:val="num" w:pos="2520"/>
        </w:tabs>
        <w:ind w:left="25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DB2B47"/>
    <w:multiLevelType w:val="hybridMultilevel"/>
    <w:tmpl w:val="08A4C7CA"/>
    <w:lvl w:ilvl="0" w:tplc="46A23EEC">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8D76B1"/>
    <w:multiLevelType w:val="hybridMultilevel"/>
    <w:tmpl w:val="897CD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3AA6226E"/>
    <w:multiLevelType w:val="hybridMultilevel"/>
    <w:tmpl w:val="9CBC615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65194D58"/>
    <w:multiLevelType w:val="hybridMultilevel"/>
    <w:tmpl w:val="EF08B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C762CA"/>
    <w:multiLevelType w:val="hybridMultilevel"/>
    <w:tmpl w:val="9CBC615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9"/>
  </w:num>
  <w:num w:numId="2" w16cid:durableId="8263889">
    <w:abstractNumId w:val="2"/>
  </w:num>
  <w:num w:numId="3" w16cid:durableId="1884094964">
    <w:abstractNumId w:val="4"/>
  </w:num>
  <w:num w:numId="4" w16cid:durableId="1782335435">
    <w:abstractNumId w:val="10"/>
  </w:num>
  <w:num w:numId="5" w16cid:durableId="59640539">
    <w:abstractNumId w:val="5"/>
  </w:num>
  <w:num w:numId="6" w16cid:durableId="1160388413">
    <w:abstractNumId w:val="1"/>
  </w:num>
  <w:num w:numId="7" w16cid:durableId="1891073228">
    <w:abstractNumId w:val="0"/>
  </w:num>
  <w:num w:numId="8" w16cid:durableId="276639780">
    <w:abstractNumId w:val="3"/>
  </w:num>
  <w:num w:numId="9" w16cid:durableId="125710044">
    <w:abstractNumId w:val="8"/>
  </w:num>
  <w:num w:numId="10" w16cid:durableId="119423809">
    <w:abstractNumId w:val="6"/>
  </w:num>
  <w:num w:numId="11" w16cid:durableId="1728851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46417"/>
    <w:rsid w:val="00063252"/>
    <w:rsid w:val="000775BB"/>
    <w:rsid w:val="00094989"/>
    <w:rsid w:val="000A36FB"/>
    <w:rsid w:val="00141FA5"/>
    <w:rsid w:val="0015187E"/>
    <w:rsid w:val="00153804"/>
    <w:rsid w:val="001677EE"/>
    <w:rsid w:val="001707B7"/>
    <w:rsid w:val="001A3A0D"/>
    <w:rsid w:val="001B0E7B"/>
    <w:rsid w:val="001D13CE"/>
    <w:rsid w:val="001D7F22"/>
    <w:rsid w:val="001E24B2"/>
    <w:rsid w:val="002404F4"/>
    <w:rsid w:val="002864C1"/>
    <w:rsid w:val="002B2175"/>
    <w:rsid w:val="002B741B"/>
    <w:rsid w:val="002C0DB8"/>
    <w:rsid w:val="002F6ACA"/>
    <w:rsid w:val="00307391"/>
    <w:rsid w:val="003B26AF"/>
    <w:rsid w:val="003B5415"/>
    <w:rsid w:val="003C02FC"/>
    <w:rsid w:val="003E3F7A"/>
    <w:rsid w:val="003E41F1"/>
    <w:rsid w:val="003F5381"/>
    <w:rsid w:val="00402216"/>
    <w:rsid w:val="004361C1"/>
    <w:rsid w:val="00452DA2"/>
    <w:rsid w:val="00477177"/>
    <w:rsid w:val="004806F5"/>
    <w:rsid w:val="004A1434"/>
    <w:rsid w:val="004A1503"/>
    <w:rsid w:val="004C3DE8"/>
    <w:rsid w:val="0050384A"/>
    <w:rsid w:val="00512005"/>
    <w:rsid w:val="00556B60"/>
    <w:rsid w:val="00595D51"/>
    <w:rsid w:val="005A4D3E"/>
    <w:rsid w:val="005C17A3"/>
    <w:rsid w:val="005C772C"/>
    <w:rsid w:val="005D406C"/>
    <w:rsid w:val="005E0B6D"/>
    <w:rsid w:val="005E5AFC"/>
    <w:rsid w:val="00615B92"/>
    <w:rsid w:val="0062310D"/>
    <w:rsid w:val="0065297A"/>
    <w:rsid w:val="0067416B"/>
    <w:rsid w:val="006C3324"/>
    <w:rsid w:val="00702B37"/>
    <w:rsid w:val="00726AC3"/>
    <w:rsid w:val="00774351"/>
    <w:rsid w:val="0078122D"/>
    <w:rsid w:val="007E7490"/>
    <w:rsid w:val="0081641E"/>
    <w:rsid w:val="00821AA1"/>
    <w:rsid w:val="00822730"/>
    <w:rsid w:val="00855DA9"/>
    <w:rsid w:val="00855F9E"/>
    <w:rsid w:val="00875487"/>
    <w:rsid w:val="0089438D"/>
    <w:rsid w:val="008A4AF1"/>
    <w:rsid w:val="008D1BDD"/>
    <w:rsid w:val="008F0E62"/>
    <w:rsid w:val="008F7C19"/>
    <w:rsid w:val="009106CE"/>
    <w:rsid w:val="009222D6"/>
    <w:rsid w:val="00925D56"/>
    <w:rsid w:val="00961BBD"/>
    <w:rsid w:val="00975FE2"/>
    <w:rsid w:val="00984B26"/>
    <w:rsid w:val="009B6CD3"/>
    <w:rsid w:val="00A007EB"/>
    <w:rsid w:val="00A34D9B"/>
    <w:rsid w:val="00A42132"/>
    <w:rsid w:val="00A64214"/>
    <w:rsid w:val="00AE0221"/>
    <w:rsid w:val="00AE4FEB"/>
    <w:rsid w:val="00B05B0B"/>
    <w:rsid w:val="00B650B0"/>
    <w:rsid w:val="00B82E31"/>
    <w:rsid w:val="00BF655C"/>
    <w:rsid w:val="00C348CA"/>
    <w:rsid w:val="00C374FD"/>
    <w:rsid w:val="00C5268E"/>
    <w:rsid w:val="00C63B5F"/>
    <w:rsid w:val="00CA07BE"/>
    <w:rsid w:val="00CD4D23"/>
    <w:rsid w:val="00CE013C"/>
    <w:rsid w:val="00CF3A59"/>
    <w:rsid w:val="00DC0E43"/>
    <w:rsid w:val="00DD6534"/>
    <w:rsid w:val="00DD7718"/>
    <w:rsid w:val="00E053C6"/>
    <w:rsid w:val="00E76A6D"/>
    <w:rsid w:val="00E826CB"/>
    <w:rsid w:val="00EA1283"/>
    <w:rsid w:val="00EA5E4C"/>
    <w:rsid w:val="00EB5677"/>
    <w:rsid w:val="00EE4793"/>
    <w:rsid w:val="00F06293"/>
    <w:rsid w:val="00F31E6F"/>
    <w:rsid w:val="00F5148A"/>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9B6CD3"/>
    <w:rPr>
      <w:color w:val="0000FF" w:themeColor="hyperlink"/>
      <w:u w:val="single"/>
    </w:rPr>
  </w:style>
  <w:style w:type="character" w:styleId="UnresolvedMention">
    <w:name w:val="Unresolved Mention"/>
    <w:basedOn w:val="DefaultParagraphFont"/>
    <w:uiPriority w:val="99"/>
    <w:semiHidden/>
    <w:unhideWhenUsed/>
    <w:rsid w:val="009B6CD3"/>
    <w:rPr>
      <w:color w:val="605E5C"/>
      <w:shd w:val="clear" w:color="auto" w:fill="E1DFDD"/>
    </w:rPr>
  </w:style>
  <w:style w:type="paragraph" w:styleId="Revision">
    <w:name w:val="Revision"/>
    <w:hidden/>
    <w:uiPriority w:val="99"/>
    <w:semiHidden/>
    <w:rsid w:val="003C02FC"/>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local-managerial-grad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HAY" ma:contentTypeID="0x0101007BE370FFBEC82F4E82D43142B266F19C10000FD0A092E1177A4A884CEAB021E1A271" ma:contentTypeVersion="26" ma:contentTypeDescription="" ma:contentTypeScope="" ma:versionID="fd661b84ec21cf36267dfdae7be6c68b">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JE_x0020_number xmlns="35d50fdb-5f5c-4301-b5cf-226a0456e81a">14042</JE_x0020_number>
    <Document_x0020_Owner xmlns="35d50fdb-5f5c-4301-b5cf-226a0456e81a">
      <UserInfo>
        <DisplayName>Hannah Grevatt</DisplayName>
        <AccountId>62</AccountId>
        <AccountType/>
      </UserInfo>
    </Document_x0020_Owner>
    <Document_x0020_Date xmlns="35d50fdb-5f5c-4301-b5cf-226a0456e81a">2026-10-20T23:00:00+00:00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LMG2</TermName>
          <TermId xmlns="http://schemas.microsoft.com/office/infopath/2007/PartnerControls">cb1b9240-4070-4fb2-9c0e-d1cd59a21845</TermId>
        </TermInfo>
      </Terms>
    </j7380196a0d64225b365aa46a4bfc680>
    <TaxCatchAll xmlns="35d50fdb-5f5c-4301-b5cf-226a0456e81a">
      <Value>17</Value>
      <Value>1</Value>
    </TaxCatchAll>
    <Protective_x0020_Marking xmlns="35d50fdb-5f5c-4301-b5cf-226a0456e81a">OFFICIAL – DISCLOSABLE</Protective_x0020_Marking>
    <Document_x0020_name xmlns="35d50fdb-5f5c-4301-b5cf-226a0456e81a" xsi:nil="true"/>
    <content_x0020_type xmlns="9043577a-e112-42de-803f-4bae71f06cc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59419B-5E6F-464F-A86E-CA963DBCB8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1905</Words>
  <Characters>10862</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12742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Ashleigh Morgan</cp:lastModifiedBy>
  <cp:revision>2</cp:revision>
  <cp:lastPrinted>2021-01-14T11:57:00Z</cp:lastPrinted>
  <dcterms:created xsi:type="dcterms:W3CDTF">2026-10-22T08:48:00Z</dcterms:created>
  <dcterms:modified xsi:type="dcterms:W3CDTF">2026-10-22T08:48:00Z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0x0101007BE370FFBEC82F4E82D43142B266F19C10000FD0A092E1177A4A884CEAB021E1A271</vt:lpwstr>
  </property>
  <property fmtid="{D5CDD505-2E9C-101B-9397-08002B2CF9AE}" pid="3" name="_dlc_DocIdItemGuid">
    <vt:lpwstr>d49a0da0-f72e-4874-9acc-86e30358fe70</vt:lpwstr>
  </property>
  <property fmtid="{D5CDD505-2E9C-101B-9397-08002B2CF9AE}" pid="4" name="Grade">
    <vt:lpwstr>17;#LMG2|cb1b9240-4070-4fb2-9c0e-d1cd59a21845</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https://eastsussex.sharepoint.com/sites/HRJobEvaluation/ESCCJELib/14042 Practice Manager CSD JD V3.1.docx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j7380196a0d64225b365aa46a4bfc680">
    <vt:lpwstr>SS7/8|dc3a1555-5a9c-4ba2-8327-1af6e8ed5b3e</vt:lpwstr>
  </property>
  <property fmtid="{D5CDD505-2E9C-101B-9397-08002B2CF9AE}" pid="60" name="jbd1e4a83b4c49908aa04ecd2ef873f2">
    <vt:lpwstr>CET|412d55f7-233a-4ff0-b78a-61656c94808a</vt:lpwstr>
  </property>
  <property fmtid="{D5CDD505-2E9C-101B-9397-08002B2CF9AE}" pid="61" name="TaxCatchAll">
    <vt:lpwstr>14;#SS7/8|dc3a1555-5a9c-4ba2-8327-1af6e8ed5b3e;#9;#CET|412d55f7-233a-4ff0-b78a-61656c94808a</vt:lpwstr>
  </property>
  <property fmtid="{D5CDD505-2E9C-101B-9397-08002B2CF9AE}" pid="62" name="Professional_x0020_Registration">
    <vt:lpwstr/>
  </property>
  <property fmtid="{D5CDD505-2E9C-101B-9397-08002B2CF9AE}" pid="63" name="b9e7bfc7468c443cb237323a22f80043">
    <vt:lpwstr/>
  </property>
  <property fmtid="{D5CDD505-2E9C-101B-9397-08002B2CF9AE}" pid="64" name="Dept_x002e_">
    <vt:lpwstr>1;#CSD|ed297d35-3448-4003-bc23-2650f1d5814b</vt:lpwstr>
  </property>
  <property fmtid="{D5CDD505-2E9C-101B-9397-08002B2CF9AE}" pid="65" name="MediaServiceImageTags">
    <vt:lpwstr/>
  </property>
  <property fmtid="{D5CDD505-2E9C-101B-9397-08002B2CF9AE}" pid="66" name="Professional Registration">
    <vt:lpwstr/>
  </property>
  <property fmtid="{D5CDD505-2E9C-101B-9397-08002B2CF9AE}" pid="67" name="Working conditions">
    <vt:lpwstr/>
  </property>
  <property fmtid="{D5CDD505-2E9C-101B-9397-08002B2CF9AE}" pid="68" name="Knowhow">
    <vt:lpwstr>E I+ 3 264</vt:lpwstr>
  </property>
  <property fmtid="{D5CDD505-2E9C-101B-9397-08002B2CF9AE}" pid="69" name="Responsibility for financial resources">
    <vt:lpwstr/>
  </property>
  <property fmtid="{D5CDD505-2E9C-101B-9397-08002B2CF9AE}" pid="70" name="Case_x0020_Management_x0020_Document_x0020_Type">
    <vt:lpwstr/>
  </property>
  <property fmtid="{D5CDD505-2E9C-101B-9397-08002B2CF9AE}" pid="71" name="Planning_x0020_Document_x0020_Type">
    <vt:lpwstr/>
  </property>
  <property fmtid="{D5CDD505-2E9C-101B-9397-08002B2CF9AE}" pid="72" name="Business_x0020_Performance_x0020_Document_x0020_Type">
    <vt:lpwstr/>
  </property>
  <property fmtid="{D5CDD505-2E9C-101B-9397-08002B2CF9AE}" pid="73" name="Contract_x0020_and_x0020_Tender_x0020_Document_x0020_Type">
    <vt:lpwstr/>
  </property>
  <property fmtid="{D5CDD505-2E9C-101B-9397-08002B2CF9AE}" pid="74" name="Technical_x0020_Document_x0020_Type">
    <vt:lpwstr/>
  </property>
  <property fmtid="{D5CDD505-2E9C-101B-9397-08002B2CF9AE}" pid="75" name="Education">
    <vt:lpwstr/>
  </property>
  <property fmtid="{D5CDD505-2E9C-101B-9397-08002B2CF9AE}" pid="76" name="Financial_x0020_Document_x0020_Type">
    <vt:lpwstr/>
  </property>
  <property fmtid="{D5CDD505-2E9C-101B-9397-08002B2CF9AE}" pid="77" name="_ExtendedDescription">
    <vt:lpwstr/>
  </property>
  <property fmtid="{D5CDD505-2E9C-101B-9397-08002B2CF9AE}" pid="78" name="Physical skills">
    <vt:lpwstr/>
  </property>
  <property fmtid="{D5CDD505-2E9C-101B-9397-08002B2CF9AE}" pid="79" name="Coroner_x0020_Document_x0020_Type">
    <vt:lpwstr/>
  </property>
  <property fmtid="{D5CDD505-2E9C-101B-9397-08002B2CF9AE}" pid="80" name="Record_x0020_Management_x0020_Document_x0020_Type">
    <vt:lpwstr/>
  </property>
  <property fmtid="{D5CDD505-2E9C-101B-9397-08002B2CF9AE}" pid="81" name="External_x0020_Information_x0020_Document_x0020_Type">
    <vt:lpwstr/>
  </property>
  <property fmtid="{D5CDD505-2E9C-101B-9397-08002B2CF9AE}" pid="82" name="lc8e91d5afff4da3a4189ecf6f72a859">
    <vt:lpwstr/>
  </property>
  <property fmtid="{D5CDD505-2E9C-101B-9397-08002B2CF9AE}" pid="83" name="Total score">
    <vt:lpwstr>451</vt:lpwstr>
  </property>
  <property fmtid="{D5CDD505-2E9C-101B-9397-08002B2CF9AE}" pid="84" name="Mental demands">
    <vt:lpwstr/>
  </property>
  <property fmtid="{D5CDD505-2E9C-101B-9397-08002B2CF9AE}" pid="85" name="Emotional demands">
    <vt:lpwstr/>
  </property>
  <property fmtid="{D5CDD505-2E9C-101B-9397-08002B2CF9AE}" pid="86" name="Project_x0020_Management_x0020_Document_x0020_Type">
    <vt:lpwstr/>
  </property>
  <property fmtid="{D5CDD505-2E9C-101B-9397-08002B2CF9AE}" pid="87" name="Management_x0020_Document_x0020_Type">
    <vt:lpwstr/>
  </property>
  <property fmtid="{D5CDD505-2E9C-101B-9397-08002B2CF9AE}" pid="88" name="Health_x0020_and_x0020_Safety">
    <vt:lpwstr/>
  </property>
  <property fmtid="{D5CDD505-2E9C-101B-9397-08002B2CF9AE}" pid="89" name="Interpersonal communication skills">
    <vt:lpwstr/>
  </property>
  <property fmtid="{D5CDD505-2E9C-101B-9397-08002B2CF9AE}" pid="90" name="Profile">
    <vt:lpwstr>A1</vt:lpwstr>
  </property>
  <property fmtid="{D5CDD505-2E9C-101B-9397-08002B2CF9AE}" pid="91" name="Audit Document Type">
    <vt:lpwstr/>
  </property>
  <property fmtid="{D5CDD505-2E9C-101B-9397-08002B2CF9AE}" pid="92" name="Provider_x0020_and_x0020_Supplier_x0020_Document_x0020_Type">
    <vt:lpwstr/>
  </property>
  <property fmtid="{D5CDD505-2E9C-101B-9397-08002B2CF9AE}" pid="93" name="Emergency_x0020_Response_x0020_Document_x0020_Type">
    <vt:lpwstr/>
  </property>
  <property fmtid="{D5CDD505-2E9C-101B-9397-08002B2CF9AE}" pid="94" name="fd33f9f2be204c3cbfa42b3227ee037c">
    <vt:lpwstr/>
  </property>
  <property fmtid="{D5CDD505-2E9C-101B-9397-08002B2CF9AE}" pid="95" name="Mental skills">
    <vt:lpwstr/>
  </property>
  <property fmtid="{D5CDD505-2E9C-101B-9397-08002B2CF9AE}" pid="96" name="Insurance_x0020_Document_x0020_Type">
    <vt:lpwstr/>
  </property>
  <property fmtid="{D5CDD505-2E9C-101B-9397-08002B2CF9AE}" pid="97" name="Responsibility for physical resources">
    <vt:lpwstr/>
  </property>
  <property fmtid="{D5CDD505-2E9C-101B-9397-08002B2CF9AE}" pid="98" name="Asset_x0020_Document_x0020_Type">
    <vt:lpwstr/>
  </property>
  <property fmtid="{D5CDD505-2E9C-101B-9397-08002B2CF9AE}" pid="99" name="Service_x0020_Management_x0020_Document_x0020_Type">
    <vt:lpwstr/>
  </property>
  <property fmtid="{D5CDD505-2E9C-101B-9397-08002B2CF9AE}" pid="100" name="Physical demands">
    <vt:lpwstr/>
  </property>
  <property fmtid="{D5CDD505-2E9C-101B-9397-08002B2CF9AE}" pid="101" name="Responsibility for people">
    <vt:lpwstr/>
  </property>
  <property fmtid="{D5CDD505-2E9C-101B-9397-08002B2CF9AE}" pid="102" name="Audit_x0020_Document_x0020_Type">
    <vt:lpwstr/>
  </property>
  <property fmtid="{D5CDD505-2E9C-101B-9397-08002B2CF9AE}" pid="103" name="Responsibility for supervision">
    <vt:lpwstr/>
  </property>
  <property fmtid="{D5CDD505-2E9C-101B-9397-08002B2CF9AE}" pid="104" name="Accountability">
    <vt:lpwstr>D N V 100</vt:lpwstr>
  </property>
  <property fmtid="{D5CDD505-2E9C-101B-9397-08002B2CF9AE}" pid="105" name="Legal_x0020_Document_x0020_Type">
    <vt:lpwstr/>
  </property>
  <property fmtid="{D5CDD505-2E9C-101B-9397-08002B2CF9AE}" pid="106" name="Problem solving">
    <vt:lpwstr>D+ 3 33% 87</vt:lpwstr>
  </property>
  <property fmtid="{D5CDD505-2E9C-101B-9397-08002B2CF9AE}" pid="107" name="Initiative and independence">
    <vt:lpwstr/>
  </property>
  <property fmtid="{D5CDD505-2E9C-101B-9397-08002B2CF9AE}" pid="108" name="Knowledge">
    <vt:lpwstr/>
  </property>
  <property fmtid="{D5CDD505-2E9C-101B-9397-08002B2CF9AE}" pid="109" name="Administration_x0020_Document_x0020_Type">
    <vt:lpwstr/>
  </property>
</Properties>
</file>